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200512">
      <w:pPr>
        <w:pStyle w:val="2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hint="eastAsia" w:ascii="仿宋" w:hAnsi="仿宋" w:eastAsia="仿宋" w:cs="仿宋"/>
          <w:sz w:val="32"/>
          <w:szCs w:val="32"/>
        </w:rPr>
      </w:pPr>
      <w:bookmarkStart w:id="0" w:name="_Toc35393832"/>
      <w:bookmarkStart w:id="1" w:name="_Toc28359042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档案管理系统建设项目单源直接采购结果公示</w:t>
      </w:r>
      <w:bookmarkEnd w:id="0"/>
      <w:bookmarkEnd w:id="1"/>
    </w:p>
    <w:p w14:paraId="6ABE63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ascii="仿宋" w:hAnsi="仿宋" w:eastAsia="仿宋"/>
          <w:b w:val="0"/>
          <w:bCs w:val="0"/>
          <w:color w:val="auto"/>
          <w:sz w:val="28"/>
          <w:szCs w:val="28"/>
          <w:u w:val="none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u w:val="none"/>
          <w:lang w:val="en-US" w:eastAsia="zh-CN"/>
        </w:rPr>
        <w:t>一、采购单位</w:t>
      </w:r>
      <w:r>
        <w:rPr>
          <w:rFonts w:hint="eastAsia" w:ascii="仿宋" w:hAnsi="仿宋" w:eastAsia="仿宋"/>
          <w:b w:val="0"/>
          <w:bCs w:val="0"/>
          <w:sz w:val="28"/>
          <w:szCs w:val="28"/>
          <w:u w:val="none"/>
        </w:rPr>
        <w:t>：</w:t>
      </w:r>
      <w:r>
        <w:rPr>
          <w:rFonts w:hint="eastAsia" w:ascii="仿宋" w:hAnsi="仿宋" w:eastAsia="仿宋"/>
          <w:b w:val="0"/>
          <w:bCs w:val="0"/>
          <w:color w:val="auto"/>
          <w:sz w:val="28"/>
          <w:szCs w:val="28"/>
          <w:u w:val="none"/>
          <w:lang w:val="en-US" w:eastAsia="zh-CN"/>
        </w:rPr>
        <w:t xml:space="preserve"> 九洲千城置业有限责任公司 </w:t>
      </w:r>
      <w:r>
        <w:rPr>
          <w:rFonts w:hint="eastAsia" w:ascii="仿宋" w:hAnsi="仿宋" w:eastAsia="仿宋"/>
          <w:b w:val="0"/>
          <w:bCs w:val="0"/>
          <w:color w:val="auto"/>
          <w:sz w:val="28"/>
          <w:szCs w:val="28"/>
          <w:u w:val="none"/>
        </w:rPr>
        <w:t>　　　　　　　　　　　</w:t>
      </w:r>
    </w:p>
    <w:p w14:paraId="084698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ascii="仿宋" w:hAnsi="仿宋" w:eastAsia="仿宋"/>
          <w:b w:val="0"/>
          <w:bCs w:val="0"/>
          <w:sz w:val="28"/>
          <w:szCs w:val="28"/>
          <w:u w:val="none"/>
        </w:rPr>
      </w:pPr>
      <w:r>
        <w:rPr>
          <w:rFonts w:hint="eastAsia" w:ascii="仿宋" w:hAnsi="仿宋" w:eastAsia="仿宋"/>
          <w:b w:val="0"/>
          <w:bCs w:val="0"/>
          <w:color w:val="auto"/>
          <w:sz w:val="28"/>
          <w:szCs w:val="28"/>
          <w:u w:val="none"/>
          <w:lang w:val="en-US" w:eastAsia="zh-CN"/>
        </w:rPr>
        <w:t>二、</w:t>
      </w:r>
      <w:r>
        <w:rPr>
          <w:rFonts w:hint="eastAsia" w:ascii="仿宋" w:hAnsi="仿宋" w:eastAsia="仿宋"/>
          <w:b w:val="0"/>
          <w:bCs w:val="0"/>
          <w:color w:val="auto"/>
          <w:sz w:val="28"/>
          <w:szCs w:val="28"/>
          <w:u w:val="none"/>
        </w:rPr>
        <w:t>项目名称：</w:t>
      </w:r>
      <w:r>
        <w:rPr>
          <w:rFonts w:hint="eastAsia" w:ascii="仿宋" w:hAnsi="仿宋" w:eastAsia="仿宋"/>
          <w:b w:val="0"/>
          <w:bCs w:val="0"/>
          <w:color w:val="auto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档案管理系统建设项目</w:t>
      </w:r>
      <w:r>
        <w:rPr>
          <w:rFonts w:hint="eastAsia" w:ascii="仿宋" w:hAnsi="仿宋" w:eastAsia="仿宋"/>
          <w:b w:val="0"/>
          <w:bCs w:val="0"/>
          <w:color w:val="auto"/>
          <w:sz w:val="28"/>
          <w:szCs w:val="28"/>
          <w:u w:val="none"/>
          <w:lang w:val="en-US" w:eastAsia="zh-CN"/>
        </w:rPr>
        <w:t xml:space="preserve"> </w:t>
      </w:r>
      <w:r>
        <w:rPr>
          <w:rFonts w:hint="eastAsia" w:ascii="仿宋" w:hAnsi="仿宋" w:eastAsia="仿宋"/>
          <w:b w:val="0"/>
          <w:bCs w:val="0"/>
          <w:color w:val="0000FF"/>
          <w:sz w:val="28"/>
          <w:szCs w:val="28"/>
          <w:u w:val="none"/>
        </w:rPr>
        <w:t>　　</w:t>
      </w:r>
      <w:r>
        <w:rPr>
          <w:rFonts w:hint="eastAsia" w:ascii="仿宋" w:hAnsi="仿宋" w:eastAsia="仿宋"/>
          <w:b w:val="0"/>
          <w:bCs w:val="0"/>
          <w:sz w:val="28"/>
          <w:szCs w:val="28"/>
          <w:u w:val="none"/>
        </w:rPr>
        <w:t>　　　　　　　　　</w:t>
      </w:r>
    </w:p>
    <w:p w14:paraId="7828B0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ascii="仿宋" w:hAnsi="仿宋" w:eastAsia="仿宋"/>
          <w:b w:val="0"/>
          <w:bCs w:val="0"/>
          <w:sz w:val="28"/>
          <w:szCs w:val="28"/>
          <w:u w:val="none"/>
        </w:rPr>
      </w:pPr>
      <w:r>
        <w:rPr>
          <w:rFonts w:hint="eastAsia" w:ascii="仿宋" w:hAnsi="仿宋" w:eastAsia="仿宋" w:cs="Times New Roman"/>
          <w:b w:val="0"/>
          <w:bCs w:val="0"/>
          <w:sz w:val="28"/>
          <w:szCs w:val="28"/>
          <w:u w:val="none"/>
          <w:lang w:val="en-US" w:eastAsia="zh-CN"/>
        </w:rPr>
        <w:t>三、拟采购标的物说明：档案管理标准规范体系建设、档案管理系统建设等服务。</w:t>
      </w:r>
      <w:r>
        <w:rPr>
          <w:rFonts w:hint="eastAsia" w:ascii="仿宋" w:hAnsi="仿宋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　</w:t>
      </w:r>
      <w:r>
        <w:rPr>
          <w:rFonts w:hint="eastAsia" w:ascii="仿宋" w:hAnsi="仿宋" w:eastAsia="仿宋"/>
          <w:b w:val="0"/>
          <w:bCs w:val="0"/>
          <w:sz w:val="28"/>
          <w:szCs w:val="28"/>
          <w:u w:val="none"/>
        </w:rPr>
        <w:t>　　　　　　　　　　</w:t>
      </w:r>
    </w:p>
    <w:p w14:paraId="51B449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ascii="仿宋" w:hAnsi="仿宋" w:eastAsia="仿宋"/>
          <w:b w:val="0"/>
          <w:bCs w:val="0"/>
          <w:sz w:val="28"/>
          <w:szCs w:val="28"/>
          <w:u w:val="none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u w:val="none"/>
          <w:lang w:val="en-US" w:eastAsia="zh-CN"/>
        </w:rPr>
        <w:t>四、</w:t>
      </w:r>
      <w:r>
        <w:rPr>
          <w:rFonts w:hint="eastAsia" w:ascii="仿宋" w:hAnsi="仿宋" w:eastAsia="仿宋"/>
          <w:b w:val="0"/>
          <w:bCs w:val="0"/>
          <w:sz w:val="28"/>
          <w:szCs w:val="28"/>
          <w:u w:val="none"/>
        </w:rPr>
        <w:t>拟</w:t>
      </w:r>
      <w:r>
        <w:rPr>
          <w:rFonts w:ascii="仿宋" w:hAnsi="仿宋" w:eastAsia="仿宋"/>
          <w:b w:val="0"/>
          <w:bCs w:val="0"/>
          <w:sz w:val="28"/>
          <w:szCs w:val="28"/>
          <w:u w:val="none"/>
        </w:rPr>
        <w:t>采购</w:t>
      </w:r>
      <w:r>
        <w:rPr>
          <w:rFonts w:hint="eastAsia" w:ascii="仿宋" w:hAnsi="仿宋" w:eastAsia="仿宋"/>
          <w:b w:val="0"/>
          <w:bCs w:val="0"/>
          <w:sz w:val="28"/>
          <w:szCs w:val="28"/>
          <w:u w:val="none"/>
          <w:lang w:val="en-US" w:eastAsia="zh-CN"/>
        </w:rPr>
        <w:t>项目的中选</w:t>
      </w:r>
      <w:r>
        <w:rPr>
          <w:rFonts w:ascii="仿宋" w:hAnsi="仿宋" w:eastAsia="仿宋"/>
          <w:b w:val="0"/>
          <w:bCs w:val="0"/>
          <w:sz w:val="28"/>
          <w:szCs w:val="28"/>
          <w:u w:val="none"/>
        </w:rPr>
        <w:t>金额</w:t>
      </w:r>
      <w:r>
        <w:rPr>
          <w:rFonts w:hint="eastAsia" w:ascii="仿宋" w:hAnsi="仿宋" w:eastAsia="仿宋"/>
          <w:b w:val="0"/>
          <w:bCs w:val="0"/>
          <w:sz w:val="28"/>
          <w:szCs w:val="28"/>
          <w:u w:val="none"/>
          <w:lang w:eastAsia="zh-CN"/>
        </w:rPr>
        <w:t>：</w:t>
      </w:r>
      <w:r>
        <w:rPr>
          <w:rFonts w:hint="eastAsia" w:ascii="仿宋" w:hAnsi="仿宋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538000.00元（含税6%）。　</w:t>
      </w:r>
      <w:r>
        <w:rPr>
          <w:rFonts w:hint="eastAsia" w:ascii="仿宋" w:hAnsi="仿宋" w:eastAsia="仿宋"/>
          <w:b w:val="0"/>
          <w:bCs w:val="0"/>
          <w:sz w:val="28"/>
          <w:szCs w:val="28"/>
          <w:u w:val="none"/>
        </w:rPr>
        <w:t>　　　　　　　　　　</w:t>
      </w:r>
    </w:p>
    <w:p w14:paraId="03673A0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600" w:lineRule="exact"/>
        <w:jc w:val="left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u w:val="none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u w:val="none"/>
          <w:lang w:val="en-US" w:eastAsia="zh-CN"/>
        </w:rPr>
        <w:t>五、</w:t>
      </w:r>
      <w:r>
        <w:rPr>
          <w:rFonts w:hint="eastAsia" w:ascii="仿宋" w:hAnsi="仿宋" w:eastAsia="仿宋"/>
          <w:b w:val="0"/>
          <w:bCs w:val="0"/>
          <w:sz w:val="28"/>
          <w:szCs w:val="28"/>
          <w:u w:val="none"/>
        </w:rPr>
        <w:t>采用单一来源采购方式的原因及说明：</w:t>
      </w:r>
    </w:p>
    <w:p w14:paraId="3130FE7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600" w:lineRule="exact"/>
        <w:ind w:firstLine="560" w:firstLineChars="200"/>
        <w:jc w:val="left"/>
        <w:textAlignment w:val="auto"/>
        <w:rPr>
          <w:rFonts w:hint="eastAsia" w:ascii="仿宋" w:hAnsi="仿宋" w:eastAsia="仿宋" w:cs="Times New Roman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Times New Roman"/>
          <w:b w:val="0"/>
          <w:bCs w:val="0"/>
          <w:sz w:val="28"/>
          <w:szCs w:val="28"/>
          <w:u w:val="none"/>
          <w:lang w:val="en-US" w:eastAsia="zh-CN"/>
        </w:rPr>
        <w:t xml:space="preserve"> 按《四川九洲投资控股集团有限公司采购管理办法（暂行）》的采购管理办法及单源直接采购实施</w:t>
      </w:r>
      <w:r>
        <w:rPr>
          <w:rFonts w:hint="default" w:ascii="仿宋" w:hAnsi="仿宋" w:eastAsia="仿宋" w:cs="Times New Roman"/>
          <w:b w:val="0"/>
          <w:bCs w:val="0"/>
          <w:sz w:val="28"/>
          <w:szCs w:val="28"/>
          <w:u w:val="none"/>
          <w:lang w:val="en-US" w:eastAsia="zh-CN"/>
        </w:rPr>
        <w:t>细则，符合集团内部供应单源直接采购条件；</w:t>
      </w:r>
      <w:r>
        <w:rPr>
          <w:rFonts w:hint="eastAsia" w:ascii="仿宋" w:hAnsi="仿宋" w:eastAsia="仿宋" w:cs="Times New Roman"/>
          <w:b w:val="0"/>
          <w:bCs w:val="0"/>
          <w:sz w:val="28"/>
          <w:szCs w:val="28"/>
          <w:u w:val="none"/>
          <w:lang w:val="en-US" w:eastAsia="zh-CN"/>
        </w:rPr>
        <w:t>本次采购直委给“</w:t>
      </w:r>
      <w:r>
        <w:rPr>
          <w:rFonts w:hint="eastAsia" w:ascii="仿宋" w:hAnsi="仿宋" w:eastAsia="仿宋"/>
          <w:b w:val="0"/>
          <w:bCs w:val="0"/>
          <w:sz w:val="28"/>
          <w:szCs w:val="28"/>
          <w:u w:val="none"/>
          <w:lang w:val="en-US" w:eastAsia="zh-CN"/>
        </w:rPr>
        <w:t>四川九洲软件有限公司</w:t>
      </w:r>
      <w:r>
        <w:rPr>
          <w:rFonts w:hint="eastAsia" w:ascii="仿宋" w:hAnsi="仿宋" w:eastAsia="仿宋" w:cs="Times New Roman"/>
          <w:b w:val="0"/>
          <w:bCs w:val="0"/>
          <w:sz w:val="28"/>
          <w:szCs w:val="28"/>
          <w:u w:val="none"/>
          <w:lang w:val="en-US" w:eastAsia="zh-CN"/>
        </w:rPr>
        <w:t>”承接实施。</w:t>
      </w:r>
    </w:p>
    <w:p w14:paraId="6E4C6B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="仿宋" w:hAnsi="仿宋" w:eastAsia="仿宋" w:cs="Times New Roman"/>
          <w:b w:val="0"/>
          <w:bCs w:val="0"/>
          <w:sz w:val="28"/>
          <w:szCs w:val="28"/>
          <w:u w:val="none"/>
          <w:lang w:eastAsia="zh-CN"/>
        </w:rPr>
      </w:pPr>
      <w:r>
        <w:rPr>
          <w:rFonts w:hint="eastAsia" w:ascii="仿宋" w:hAnsi="仿宋" w:eastAsia="仿宋" w:cs="Times New Roman"/>
          <w:b w:val="0"/>
          <w:bCs w:val="0"/>
          <w:sz w:val="28"/>
          <w:szCs w:val="28"/>
          <w:u w:val="none"/>
          <w:lang w:val="en-US" w:eastAsia="zh-CN"/>
        </w:rPr>
        <w:t>六、</w:t>
      </w:r>
      <w:r>
        <w:rPr>
          <w:rFonts w:hint="eastAsia" w:ascii="仿宋" w:hAnsi="仿宋" w:eastAsia="仿宋" w:cs="Times New Roman"/>
          <w:b w:val="0"/>
          <w:bCs w:val="0"/>
          <w:sz w:val="28"/>
          <w:szCs w:val="28"/>
          <w:u w:val="none"/>
        </w:rPr>
        <w:t>拟定供应商信息</w:t>
      </w:r>
      <w:r>
        <w:rPr>
          <w:rFonts w:hint="eastAsia" w:ascii="仿宋" w:hAnsi="仿宋" w:eastAsia="仿宋" w:cs="Times New Roman"/>
          <w:b w:val="0"/>
          <w:bCs w:val="0"/>
          <w:sz w:val="28"/>
          <w:szCs w:val="28"/>
          <w:u w:val="none"/>
          <w:lang w:eastAsia="zh-CN"/>
        </w:rPr>
        <w:t>：</w:t>
      </w:r>
    </w:p>
    <w:p w14:paraId="0B7364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560" w:firstLineChars="200"/>
        <w:textAlignment w:val="auto"/>
        <w:rPr>
          <w:rFonts w:hint="default" w:ascii="仿宋" w:hAnsi="仿宋" w:eastAsia="仿宋"/>
          <w:b w:val="0"/>
          <w:bCs w:val="0"/>
          <w:sz w:val="28"/>
          <w:szCs w:val="28"/>
          <w:u w:val="none"/>
          <w:lang w:val="en-US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u w:val="none"/>
        </w:rPr>
        <w:t>名称：</w:t>
      </w:r>
      <w:r>
        <w:rPr>
          <w:rFonts w:hint="eastAsia" w:ascii="仿宋" w:hAnsi="仿宋" w:eastAsia="仿宋"/>
          <w:b w:val="0"/>
          <w:bCs w:val="0"/>
          <w:sz w:val="28"/>
          <w:szCs w:val="28"/>
          <w:u w:val="none"/>
          <w:lang w:val="en-US" w:eastAsia="zh-CN"/>
        </w:rPr>
        <w:t xml:space="preserve">四川九洲软件有限公司 </w:t>
      </w:r>
    </w:p>
    <w:p w14:paraId="04455C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560" w:firstLineChars="200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u w:val="none"/>
        </w:rPr>
        <w:t>地址：</w:t>
      </w:r>
      <w:r>
        <w:rPr>
          <w:rFonts w:hint="eastAsia" w:ascii="仿宋" w:hAnsi="仿宋" w:eastAsia="仿宋" w:cs="Times New Roman"/>
          <w:b w:val="0"/>
          <w:bCs w:val="0"/>
          <w:sz w:val="28"/>
          <w:szCs w:val="28"/>
          <w:u w:val="none"/>
          <w:lang w:val="en-US" w:eastAsia="zh-CN"/>
        </w:rPr>
        <w:t>四川省绵阳市科技城新区九洲大道</w:t>
      </w:r>
      <w:r>
        <w:rPr>
          <w:rFonts w:hint="default" w:ascii="仿宋" w:hAnsi="仿宋" w:eastAsia="仿宋" w:cs="Times New Roman"/>
          <w:b w:val="0"/>
          <w:bCs w:val="0"/>
          <w:sz w:val="28"/>
          <w:szCs w:val="28"/>
          <w:u w:val="none"/>
          <w:lang w:val="en-US" w:eastAsia="zh-CN"/>
        </w:rPr>
        <w:t>255号孵化器大楼(栋)2层1号【2-1】</w:t>
      </w:r>
      <w:r>
        <w:rPr>
          <w:rFonts w:hint="eastAsia" w:ascii="仿宋" w:hAnsi="仿宋" w:eastAsia="仿宋" w:cs="Times New Roman"/>
          <w:b w:val="0"/>
          <w:bCs w:val="0"/>
          <w:sz w:val="28"/>
          <w:szCs w:val="28"/>
          <w:u w:val="none"/>
          <w:lang w:val="en-US" w:eastAsia="zh-CN"/>
        </w:rPr>
        <w:t xml:space="preserve">  </w:t>
      </w:r>
      <w:r>
        <w:rPr>
          <w:rFonts w:hint="eastAsia" w:ascii="仿宋" w:hAnsi="仿宋" w:eastAsia="仿宋"/>
          <w:b w:val="0"/>
          <w:bCs w:val="0"/>
          <w:sz w:val="28"/>
          <w:szCs w:val="28"/>
          <w:u w:val="none"/>
          <w:lang w:val="en-US" w:eastAsia="zh-CN"/>
        </w:rPr>
        <w:t xml:space="preserve">      </w:t>
      </w:r>
    </w:p>
    <w:p w14:paraId="6744E55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560" w:firstLineChars="200"/>
        <w:textAlignment w:val="auto"/>
        <w:rPr>
          <w:rFonts w:hint="eastAsia" w:ascii="仿宋" w:hAnsi="仿宋" w:eastAsia="仿宋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u w:val="none"/>
          <w:lang w:val="en-US" w:eastAsia="zh-CN"/>
        </w:rPr>
        <w:t>统一社会信用代码：91510700MAC0D4D46W</w:t>
      </w:r>
    </w:p>
    <w:p w14:paraId="431909A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560" w:firstLineChars="200"/>
        <w:textAlignment w:val="auto"/>
        <w:rPr>
          <w:rFonts w:hint="default" w:ascii="仿宋" w:hAnsi="仿宋" w:eastAsia="仿宋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u w:val="none"/>
          <w:lang w:val="en-US" w:eastAsia="zh-CN"/>
        </w:rPr>
        <w:t>法定代表人：徐海滨</w:t>
      </w:r>
    </w:p>
    <w:p w14:paraId="7FF8B2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="仿宋" w:hAnsi="仿宋" w:eastAsia="仿宋" w:cs="Times New Roman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Times New Roman"/>
          <w:b w:val="0"/>
          <w:bCs w:val="0"/>
          <w:sz w:val="28"/>
          <w:szCs w:val="28"/>
          <w:u w:val="none"/>
          <w:lang w:val="en-US" w:eastAsia="zh-CN"/>
        </w:rPr>
        <w:t>七、公示期限：</w:t>
      </w:r>
    </w:p>
    <w:p w14:paraId="549808B4">
      <w:pPr>
        <w:pStyle w:val="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560" w:firstLineChars="200"/>
        <w:textAlignment w:val="auto"/>
        <w:rPr>
          <w:rFonts w:ascii="仿宋" w:hAnsi="仿宋" w:eastAsia="仿宋"/>
          <w:b w:val="0"/>
          <w:bCs w:val="0"/>
          <w:sz w:val="28"/>
          <w:szCs w:val="28"/>
          <w:u w:val="none"/>
        </w:rPr>
      </w:pPr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u w:val="none"/>
          <w:lang w:val="en-US" w:eastAsia="zh-CN" w:bidi="ar-SA"/>
        </w:rPr>
        <w:t xml:space="preserve"> 2024年8月5日至2024年8月7</w:t>
      </w:r>
      <w:bookmarkStart w:id="2" w:name="_GoBack"/>
      <w:bookmarkEnd w:id="2"/>
      <w:r>
        <w:rPr>
          <w:rFonts w:hint="eastAsia" w:ascii="仿宋" w:hAnsi="仿宋" w:eastAsia="仿宋" w:cs="Times New Roman"/>
          <w:b w:val="0"/>
          <w:bCs w:val="0"/>
          <w:kern w:val="2"/>
          <w:sz w:val="28"/>
          <w:szCs w:val="28"/>
          <w:u w:val="none"/>
          <w:lang w:val="en-US" w:eastAsia="zh-CN" w:bidi="ar-SA"/>
        </w:rPr>
        <w:t>日（3个工作日）</w:t>
      </w:r>
    </w:p>
    <w:p w14:paraId="1B9049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textAlignment w:val="auto"/>
        <w:rPr>
          <w:rFonts w:hint="eastAsia" w:ascii="仿宋" w:hAnsi="仿宋" w:eastAsia="仿宋" w:cs="Times New Roman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eastAsia" w:ascii="仿宋" w:hAnsi="仿宋" w:eastAsia="仿宋" w:cs="Times New Roman"/>
          <w:b w:val="0"/>
          <w:bCs w:val="0"/>
          <w:sz w:val="28"/>
          <w:szCs w:val="28"/>
          <w:u w:val="none"/>
          <w:lang w:val="en-US" w:eastAsia="zh-CN"/>
        </w:rPr>
        <w:t>八、采购单位联系方式：</w:t>
      </w:r>
    </w:p>
    <w:p w14:paraId="3069E24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565" w:firstLineChars="202"/>
        <w:textAlignment w:val="auto"/>
        <w:rPr>
          <w:rFonts w:ascii="仿宋" w:hAnsi="仿宋" w:eastAsia="仿宋"/>
          <w:b w:val="0"/>
          <w:bCs w:val="0"/>
          <w:color w:val="auto"/>
          <w:sz w:val="28"/>
          <w:szCs w:val="28"/>
          <w:u w:val="none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u w:val="none"/>
        </w:rPr>
        <w:t>联 系 人：</w:t>
      </w:r>
      <w:r>
        <w:rPr>
          <w:rFonts w:hint="eastAsia" w:ascii="仿宋" w:hAnsi="仿宋" w:eastAsia="仿宋"/>
          <w:b w:val="0"/>
          <w:bCs w:val="0"/>
          <w:color w:val="auto"/>
          <w:sz w:val="28"/>
          <w:szCs w:val="28"/>
          <w:u w:val="none"/>
          <w:lang w:val="en-US" w:eastAsia="zh-CN"/>
        </w:rPr>
        <w:t xml:space="preserve"> 刘静 </w:t>
      </w:r>
      <w:r>
        <w:rPr>
          <w:rFonts w:hint="eastAsia" w:ascii="仿宋" w:hAnsi="仿宋" w:eastAsia="仿宋"/>
          <w:b w:val="0"/>
          <w:bCs w:val="0"/>
          <w:color w:val="auto"/>
          <w:sz w:val="28"/>
          <w:szCs w:val="28"/>
          <w:u w:val="none"/>
        </w:rPr>
        <w:t>　　　　</w:t>
      </w:r>
      <w:r>
        <w:rPr>
          <w:rFonts w:hint="eastAsia" w:ascii="仿宋" w:hAnsi="仿宋" w:eastAsia="仿宋"/>
          <w:b w:val="0"/>
          <w:bCs w:val="0"/>
          <w:color w:val="auto"/>
          <w:sz w:val="28"/>
          <w:szCs w:val="28"/>
          <w:u w:val="none"/>
          <w:lang w:val="en-US" w:eastAsia="zh-CN"/>
        </w:rPr>
        <w:t xml:space="preserve">            </w:t>
      </w:r>
      <w:r>
        <w:rPr>
          <w:rFonts w:hint="eastAsia" w:ascii="仿宋" w:hAnsi="仿宋" w:eastAsia="仿宋"/>
          <w:b w:val="0"/>
          <w:bCs w:val="0"/>
          <w:color w:val="auto"/>
          <w:sz w:val="28"/>
          <w:szCs w:val="28"/>
          <w:u w:val="none"/>
        </w:rPr>
        <w:t>　　　　　　</w:t>
      </w:r>
    </w:p>
    <w:p w14:paraId="6D11D22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565" w:firstLineChars="202"/>
        <w:textAlignment w:val="auto"/>
        <w:rPr>
          <w:rFonts w:ascii="仿宋" w:hAnsi="仿宋" w:eastAsia="仿宋"/>
          <w:b w:val="0"/>
          <w:bCs w:val="0"/>
          <w:color w:val="auto"/>
          <w:sz w:val="28"/>
          <w:szCs w:val="28"/>
          <w:u w:val="none"/>
        </w:rPr>
      </w:pPr>
      <w:r>
        <w:rPr>
          <w:rFonts w:hint="eastAsia" w:ascii="仿宋" w:hAnsi="仿宋" w:eastAsia="仿宋"/>
          <w:b w:val="0"/>
          <w:bCs w:val="0"/>
          <w:color w:val="auto"/>
          <w:sz w:val="28"/>
          <w:szCs w:val="28"/>
          <w:u w:val="none"/>
        </w:rPr>
        <w:t>联系地址：</w:t>
      </w:r>
      <w:r>
        <w:rPr>
          <w:rFonts w:hint="eastAsia" w:ascii="仿宋" w:hAnsi="仿宋" w:eastAsia="仿宋"/>
          <w:b w:val="0"/>
          <w:bCs w:val="0"/>
          <w:color w:val="auto"/>
          <w:sz w:val="28"/>
          <w:szCs w:val="28"/>
          <w:u w:val="none"/>
          <w:lang w:val="en-US" w:eastAsia="zh-CN"/>
        </w:rPr>
        <w:t xml:space="preserve"> 绵阳市绵兴东路83号汇巨大厦 </w:t>
      </w:r>
    </w:p>
    <w:p w14:paraId="6F846F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firstLine="565" w:firstLineChars="202"/>
        <w:textAlignment w:val="auto"/>
        <w:rPr>
          <w:rFonts w:hint="eastAsia" w:eastAsia="宋体"/>
          <w:color w:val="auto"/>
          <w:u w:val="none"/>
          <w:lang w:eastAsia="zh-CN"/>
        </w:rPr>
      </w:pPr>
      <w:r>
        <w:rPr>
          <w:rFonts w:hint="eastAsia" w:ascii="仿宋" w:hAnsi="仿宋" w:eastAsia="仿宋"/>
          <w:b w:val="0"/>
          <w:bCs w:val="0"/>
          <w:color w:val="auto"/>
          <w:sz w:val="28"/>
          <w:szCs w:val="28"/>
          <w:u w:val="none"/>
        </w:rPr>
        <w:t>联系电话：</w:t>
      </w:r>
      <w:r>
        <w:rPr>
          <w:rFonts w:hint="eastAsia" w:ascii="仿宋" w:hAnsi="仿宋" w:eastAsia="仿宋"/>
          <w:b w:val="0"/>
          <w:bCs w:val="0"/>
          <w:color w:val="auto"/>
          <w:sz w:val="28"/>
          <w:szCs w:val="28"/>
          <w:u w:val="none"/>
          <w:lang w:val="en-US" w:eastAsia="zh-CN"/>
        </w:rPr>
        <w:t xml:space="preserve"> 0816-2471168 </w:t>
      </w:r>
      <w:r>
        <w:rPr>
          <w:rFonts w:hint="eastAsia" w:ascii="仿宋" w:hAnsi="仿宋" w:eastAsia="仿宋"/>
          <w:b w:val="0"/>
          <w:bCs w:val="0"/>
          <w:color w:val="auto"/>
          <w:sz w:val="28"/>
          <w:szCs w:val="28"/>
          <w:u w:val="none"/>
        </w:rPr>
        <w:t>　</w:t>
      </w:r>
      <w:r>
        <w:rPr>
          <w:rFonts w:hint="eastAsia" w:ascii="仿宋" w:hAnsi="仿宋" w:eastAsia="仿宋"/>
          <w:color w:val="auto"/>
          <w:sz w:val="28"/>
          <w:szCs w:val="28"/>
          <w:u w:val="none"/>
        </w:rPr>
        <w:t>　　　　　　　　</w:t>
      </w:r>
      <w:r>
        <w:rPr>
          <w:rFonts w:hint="eastAsia" w:ascii="仿宋" w:hAnsi="仿宋" w:eastAsia="仿宋"/>
          <w:color w:val="auto"/>
          <w:sz w:val="28"/>
          <w:szCs w:val="28"/>
          <w:u w:val="none"/>
          <w:lang w:val="en-US" w:eastAsia="zh-CN"/>
        </w:rPr>
        <w:t xml:space="preserve">    </w:t>
      </w:r>
      <w:r>
        <w:rPr>
          <w:rFonts w:hint="eastAsia" w:ascii="仿宋" w:hAnsi="仿宋" w:eastAsia="仿宋"/>
          <w:color w:val="auto"/>
          <w:sz w:val="28"/>
          <w:szCs w:val="28"/>
          <w:u w:val="none"/>
        </w:rPr>
        <w:t>　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JmOWUyMmJkZmNiZGI0NzQ3YzNkYzRkNTg1M2M5ZjUifQ=="/>
  </w:docVars>
  <w:rsids>
    <w:rsidRoot w:val="1DE746E8"/>
    <w:rsid w:val="03434F20"/>
    <w:rsid w:val="05253100"/>
    <w:rsid w:val="0B117702"/>
    <w:rsid w:val="1C01676A"/>
    <w:rsid w:val="1DE746E8"/>
    <w:rsid w:val="1E4A260F"/>
    <w:rsid w:val="210A6D4C"/>
    <w:rsid w:val="220E654C"/>
    <w:rsid w:val="2226454B"/>
    <w:rsid w:val="247E49C4"/>
    <w:rsid w:val="26CE6369"/>
    <w:rsid w:val="2C2B4FD7"/>
    <w:rsid w:val="33F97BC3"/>
    <w:rsid w:val="39202BE9"/>
    <w:rsid w:val="3D280189"/>
    <w:rsid w:val="46A5381B"/>
    <w:rsid w:val="47984E8C"/>
    <w:rsid w:val="47C60AA0"/>
    <w:rsid w:val="4D59550E"/>
    <w:rsid w:val="4D7B549B"/>
    <w:rsid w:val="52AB7255"/>
    <w:rsid w:val="6C0C59DE"/>
    <w:rsid w:val="71C34D91"/>
    <w:rsid w:val="76AA5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qFormat="1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"/>
    <w:basedOn w:val="1"/>
    <w:unhideWhenUsed/>
    <w:qFormat/>
    <w:uiPriority w:val="0"/>
    <w:pPr>
      <w:ind w:left="200" w:hanging="200" w:hangingChars="200"/>
      <w:contextualSpacing/>
    </w:pPr>
    <w:rPr>
      <w:rFonts w:ascii="Times New Roman" w:hAnsi="Times New Roman"/>
    </w:rPr>
  </w:style>
  <w:style w:type="paragraph" w:styleId="6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371</Words>
  <Characters>417</Characters>
  <Lines>0</Lines>
  <Paragraphs>0</Paragraphs>
  <TotalTime>29</TotalTime>
  <ScaleCrop>false</ScaleCrop>
  <LinksUpToDate>false</LinksUpToDate>
  <CharactersWithSpaces>555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2024-04-10T01:59:00Z</dcterms:created>
  <dc:creator>念想</dc:creator>
  <cp:lastModifiedBy>admin</cp:lastModifiedBy>
  <dcterms:modified xsi:type="dcterms:W3CDTF">2024-08-01T06:12:16Z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0E8BE52072F94F77B41DA8DA4D64FA90_11</vt:lpwstr>
  </property>
</Properties>
</file>