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1440D">
      <w:pPr>
        <w:pStyle w:val="2"/>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6861301F">
      <w:pPr>
        <w:pStyle w:val="2"/>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11ED6C61">
      <w:pPr>
        <w:pStyle w:val="2"/>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44779DDF">
      <w:pPr>
        <w:keepNext w:val="0"/>
        <w:keepLines/>
        <w:pageBreakBefore w:val="0"/>
        <w:widowControl w:val="0"/>
        <w:kinsoku/>
        <w:wordWrap/>
        <w:overflowPunct w:val="0"/>
        <w:topLinePunct/>
        <w:autoSpaceDE w:val="0"/>
        <w:autoSpaceDN w:val="0"/>
        <w:bidi w:val="0"/>
        <w:adjustRightInd w:val="0"/>
        <w:snapToGrid w:val="0"/>
        <w:spacing w:before="19" w:line="220" w:lineRule="auto"/>
        <w:ind w:left="20"/>
        <w:jc w:val="center"/>
        <w:textAlignment w:val="baseline"/>
        <w:outlineLvl w:val="0"/>
        <w:rPr>
          <w:rFonts w:ascii="宋体" w:hAnsi="宋体" w:eastAsia="宋体" w:cs="宋体"/>
          <w:sz w:val="52"/>
          <w:szCs w:val="52"/>
        </w:rPr>
      </w:pPr>
      <w:bookmarkStart w:id="0" w:name="_Toc4624"/>
      <w:r>
        <w:rPr>
          <w:rFonts w:hint="eastAsia" w:ascii="宋体" w:hAnsi="宋体" w:eastAsia="宋体" w:cs="宋体"/>
          <w:b/>
          <w:bCs/>
          <w:spacing w:val="-12"/>
          <w:sz w:val="52"/>
          <w:szCs w:val="52"/>
          <w:lang w:val="en-US" w:eastAsia="zh-CN"/>
        </w:rPr>
        <w:t>军品区食堂</w:t>
      </w:r>
      <w:r>
        <w:rPr>
          <w:rFonts w:ascii="宋体" w:hAnsi="宋体" w:eastAsia="宋体" w:cs="宋体"/>
          <w:b/>
          <w:bCs/>
          <w:spacing w:val="-12"/>
          <w:sz w:val="52"/>
          <w:szCs w:val="52"/>
        </w:rPr>
        <w:t>屋面防水维修项目</w:t>
      </w:r>
      <w:bookmarkEnd w:id="0"/>
    </w:p>
    <w:p w14:paraId="3A1C67D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outlineLvl w:val="0"/>
        <w:rPr>
          <w:rFonts w:hint="eastAsia" w:ascii="仿宋" w:hAnsi="仿宋" w:eastAsia="仿宋" w:cs="仿宋"/>
          <w:b w:val="0"/>
          <w:bCs w:val="0"/>
          <w:spacing w:val="-9"/>
          <w:sz w:val="72"/>
          <w:szCs w:val="72"/>
        </w:rPr>
      </w:pPr>
    </w:p>
    <w:p w14:paraId="3C34462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pacing w:val="-9"/>
          <w:sz w:val="72"/>
          <w:szCs w:val="72"/>
        </w:rPr>
      </w:pPr>
      <w:r>
        <w:rPr>
          <w:rFonts w:hint="eastAsia" w:ascii="仿宋" w:hAnsi="仿宋" w:eastAsia="仿宋" w:cs="仿宋"/>
          <w:b w:val="0"/>
          <w:bCs w:val="0"/>
        </w:rPr>
        <mc:AlternateContent>
          <mc:Choice Requires="wps">
            <w:drawing>
              <wp:anchor distT="0" distB="0" distL="114300" distR="114300" simplePos="0" relativeHeight="251679744" behindDoc="0" locked="0" layoutInCell="1" allowOverlap="1">
                <wp:simplePos x="0" y="0"/>
                <wp:positionH relativeFrom="column">
                  <wp:posOffset>-2750185</wp:posOffset>
                </wp:positionH>
                <wp:positionV relativeFrom="paragraph">
                  <wp:posOffset>581025</wp:posOffset>
                </wp:positionV>
                <wp:extent cx="4632960" cy="418465"/>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4632960" cy="418465"/>
                        </a:xfrm>
                        <a:prstGeom prst="rect">
                          <a:avLst/>
                        </a:prstGeom>
                        <a:noFill/>
                        <a:ln>
                          <a:noFill/>
                        </a:ln>
                      </wps:spPr>
                      <wps:txbx>
                        <w:txbxContent>
                          <w:p w14:paraId="220C99A4">
                            <w:pPr>
                              <w:jc w:val="center"/>
                            </w:pPr>
                          </w:p>
                        </w:txbxContent>
                      </wps:txbx>
                      <wps:bodyPr lIns="0" tIns="0" rIns="0" bIns="0" upright="1"/>
                    </wps:wsp>
                  </a:graphicData>
                </a:graphic>
              </wp:anchor>
            </w:drawing>
          </mc:Choice>
          <mc:Fallback>
            <w:pict>
              <v:shape id="_x0000_s1026" o:spid="_x0000_s1026" o:spt="202" type="#_x0000_t202" style="position:absolute;left:0pt;margin-left:-216.55pt;margin-top:45.75pt;height:32.95pt;width:364.8pt;z-index:251679744;mso-width-relative:page;mso-height-relative:page;" filled="f" stroked="f" coordsize="21600,21600" o:gfxdata="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dxcn62gAAAAsBAAAPAAAAAAAAAAEAIAAAACIAAABkcnMvZG93bnJldi54bWxQ&#10;SwECFAAUAAAACACHTuJAjNa4nLwBAAB0AwAADgAAAAAAAAABACAAAAApAQAAZHJzL2Uyb0RvYy54&#10;bWxQSwUGAAAAAAYABgBZAQAAVwUAAAAA&#10;">
                <v:fill on="f" focussize="0,0"/>
                <v:stroke on="f"/>
                <v:imagedata o:title=""/>
                <o:lock v:ext="edit" aspectratio="f"/>
                <v:textbox inset="0mm,0mm,0mm,0mm">
                  <w:txbxContent>
                    <w:p w14:paraId="220C99A4">
                      <w:pPr>
                        <w:jc w:val="center"/>
                      </w:pPr>
                    </w:p>
                  </w:txbxContent>
                </v:textbox>
              </v:shape>
            </w:pict>
          </mc:Fallback>
        </mc:AlternateContent>
      </w:r>
      <w:r>
        <w:rPr>
          <w:rFonts w:hint="eastAsia" w:ascii="仿宋" w:hAnsi="仿宋" w:eastAsia="仿宋" w:cs="仿宋"/>
          <w:b w:val="0"/>
          <w:bCs w:val="0"/>
          <w:spacing w:val="-9"/>
          <w:sz w:val="72"/>
          <w:szCs w:val="72"/>
        </w:rPr>
        <w:t>施</w:t>
      </w:r>
    </w:p>
    <w:p w14:paraId="1EA74E6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pacing w:val="31"/>
          <w:sz w:val="72"/>
          <w:szCs w:val="72"/>
        </w:rPr>
      </w:pPr>
    </w:p>
    <w:p w14:paraId="74777D5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pacing w:val="-9"/>
          <w:sz w:val="72"/>
          <w:szCs w:val="72"/>
        </w:rPr>
      </w:pPr>
      <w:r>
        <w:rPr>
          <w:rFonts w:hint="eastAsia" w:ascii="仿宋" w:hAnsi="仿宋" w:eastAsia="仿宋" w:cs="仿宋"/>
          <w:b w:val="0"/>
          <w:bCs w:val="0"/>
          <w:spacing w:val="-9"/>
          <w:sz w:val="72"/>
          <w:szCs w:val="72"/>
        </w:rPr>
        <w:t>工</w:t>
      </w:r>
    </w:p>
    <w:p w14:paraId="383747F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pacing w:val="30"/>
          <w:sz w:val="72"/>
          <w:szCs w:val="72"/>
        </w:rPr>
      </w:pPr>
    </w:p>
    <w:p w14:paraId="5F005C3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pacing w:val="-9"/>
          <w:sz w:val="72"/>
          <w:szCs w:val="72"/>
        </w:rPr>
      </w:pPr>
      <w:r>
        <w:rPr>
          <w:rFonts w:hint="eastAsia" w:ascii="仿宋" w:hAnsi="仿宋" w:eastAsia="仿宋" w:cs="仿宋"/>
          <w:b w:val="0"/>
          <w:bCs w:val="0"/>
          <w:spacing w:val="-9"/>
          <w:sz w:val="72"/>
          <w:szCs w:val="72"/>
        </w:rPr>
        <w:t>方</w:t>
      </w:r>
    </w:p>
    <w:p w14:paraId="5C4EEE7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pacing w:val="30"/>
          <w:sz w:val="72"/>
          <w:szCs w:val="72"/>
        </w:rPr>
      </w:pPr>
    </w:p>
    <w:p w14:paraId="15374E3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pacing w:val="-35"/>
          <w:sz w:val="28"/>
          <w:szCs w:val="28"/>
        </w:rPr>
      </w:pPr>
      <w:r>
        <w:rPr>
          <w:rFonts w:hint="eastAsia" w:ascii="仿宋" w:hAnsi="仿宋" w:eastAsia="仿宋" w:cs="仿宋"/>
          <w:b w:val="0"/>
          <w:bCs w:val="0"/>
          <w:spacing w:val="-9"/>
          <w:sz w:val="72"/>
          <w:szCs w:val="72"/>
        </w:rPr>
        <w:t>案</w:t>
      </w:r>
    </w:p>
    <w:p w14:paraId="6B8DA50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0EAFF65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2117448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75ACE3D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42E8290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321D148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17B79A3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408E5E6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6660AAD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4AF9F42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73FFBB5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223BA66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pPr>
    </w:p>
    <w:p w14:paraId="368D90A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5"/>
          <w:sz w:val="28"/>
          <w:szCs w:val="28"/>
        </w:rPr>
        <w:sectPr>
          <w:headerReference r:id="rId5" w:type="default"/>
          <w:footerReference r:id="rId6" w:type="default"/>
          <w:type w:val="continuous"/>
          <w:pgSz w:w="11907" w:h="16839"/>
          <w:pgMar w:top="1587" w:right="1327" w:bottom="1474" w:left="1553" w:header="0" w:footer="942" w:gutter="0"/>
          <w:pgNumType w:fmt="decimal"/>
          <w:cols w:equalWidth="0" w:num="1">
            <w:col w:w="8893"/>
          </w:cols>
        </w:sectPr>
      </w:pPr>
    </w:p>
    <w:p w14:paraId="63C8E3B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Theme="majorEastAsia" w:hAnsiTheme="majorEastAsia" w:eastAsiaTheme="majorEastAsia" w:cstheme="majorEastAsia"/>
          <w:b w:val="0"/>
          <w:bCs w:val="0"/>
          <w:spacing w:val="-35"/>
          <w:sz w:val="28"/>
          <w:szCs w:val="28"/>
        </w:rPr>
      </w:pPr>
    </w:p>
    <w:sdt>
      <w:sdtPr>
        <w:rPr>
          <w:rFonts w:hint="eastAsia" w:asciiTheme="majorEastAsia" w:hAnsiTheme="majorEastAsia" w:eastAsiaTheme="majorEastAsia" w:cstheme="majorEastAsia"/>
          <w:snapToGrid w:val="0"/>
          <w:color w:val="000000"/>
          <w:kern w:val="0"/>
          <w:sz w:val="24"/>
          <w:szCs w:val="24"/>
          <w:lang w:val="en-US" w:eastAsia="en-US" w:bidi="ar-SA"/>
        </w:rPr>
        <w:id w:val="147475110"/>
        <w15:color w:val="DBDBDB"/>
        <w:docPartObj>
          <w:docPartGallery w:val="Table of Contents"/>
          <w:docPartUnique/>
        </w:docPartObj>
      </w:sdtPr>
      <w:sdtEndPr>
        <w:rPr>
          <w:rFonts w:hint="eastAsia" w:ascii="仿宋" w:hAnsi="仿宋" w:eastAsia="仿宋" w:cs="仿宋"/>
          <w:bCs w:val="0"/>
          <w:snapToGrid w:val="0"/>
          <w:color w:val="000000"/>
          <w:kern w:val="0"/>
          <w:sz w:val="21"/>
          <w:szCs w:val="19"/>
          <w:lang w:val="en-US" w:eastAsia="en-US" w:bidi="ar-SA"/>
        </w:rPr>
      </w:sdtEndPr>
      <w:sdtContent>
        <w:p w14:paraId="2A36FA23">
          <w:pPr>
            <w:keepNext w:val="0"/>
            <w:keepLines/>
            <w:pageBreakBefore w:val="0"/>
            <w:widowControl w:val="0"/>
            <w:kinsoku/>
            <w:wordWrap/>
            <w:overflowPunct w:val="0"/>
            <w:autoSpaceDE w:val="0"/>
            <w:autoSpaceDN w:val="0"/>
            <w:bidi w:val="0"/>
            <w:adjustRightInd w:val="0"/>
            <w:snapToGrid w:val="0"/>
            <w:spacing w:before="0" w:beforeLines="0" w:after="0" w:afterLines="0" w:line="240" w:lineRule="auto"/>
            <w:ind w:left="0" w:leftChars="0" w:right="0" w:rightChars="0" w:firstLine="0" w:firstLineChars="0"/>
            <w:jc w:val="center"/>
            <w:textAlignment w:val="baseline"/>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目</w:t>
          </w:r>
          <w:r>
            <w:rPr>
              <w:rFonts w:hint="eastAsia" w:asciiTheme="majorEastAsia" w:hAnsiTheme="majorEastAsia" w:eastAsiaTheme="majorEastAsia" w:cstheme="majorEastAsia"/>
              <w:sz w:val="32"/>
              <w:szCs w:val="32"/>
              <w:lang w:val="en-US" w:eastAsia="zh-CN"/>
            </w:rPr>
            <w:t xml:space="preserve">  </w:t>
          </w:r>
          <w:r>
            <w:rPr>
              <w:rFonts w:hint="eastAsia" w:asciiTheme="majorEastAsia" w:hAnsiTheme="majorEastAsia" w:eastAsiaTheme="majorEastAsia" w:cstheme="majorEastAsia"/>
              <w:sz w:val="32"/>
              <w:szCs w:val="32"/>
            </w:rPr>
            <w:t>录</w:t>
          </w:r>
        </w:p>
        <w:p w14:paraId="15342E45">
          <w:pPr>
            <w:pStyle w:val="4"/>
            <w:keepNext w:val="0"/>
            <w:keepLines/>
            <w:pageBreakBefore w:val="0"/>
            <w:widowControl w:val="0"/>
            <w:tabs>
              <w:tab w:val="right" w:leader="dot" w:pos="9027"/>
            </w:tabs>
            <w:kinsoku/>
            <w:wordWrap/>
            <w:overflowPunct w:val="0"/>
            <w:autoSpaceDE w:val="0"/>
            <w:autoSpaceDN w:val="0"/>
            <w:bidi w:val="0"/>
            <w:adjustRightInd w:val="0"/>
            <w:snapToGrid w:val="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color w:val="000000"/>
              <w:kern w:val="0"/>
              <w:sz w:val="24"/>
              <w:szCs w:val="24"/>
              <w:lang w:val="en-US" w:eastAsia="en-US" w:bidi="ar-SA"/>
            </w:rPr>
            <w:instrText xml:space="preserve">TOC \o "1-1" \h \u </w:instrText>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separate"/>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_Toc4624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spacing w:val="-12"/>
              <w:sz w:val="24"/>
              <w:szCs w:val="24"/>
              <w:lang w:val="en-US" w:eastAsia="zh-CN"/>
            </w:rPr>
            <w:t>军品区食堂</w:t>
          </w:r>
          <w:r>
            <w:rPr>
              <w:rFonts w:hint="eastAsia" w:asciiTheme="majorEastAsia" w:hAnsiTheme="majorEastAsia" w:eastAsiaTheme="majorEastAsia" w:cstheme="majorEastAsia"/>
              <w:bCs/>
              <w:spacing w:val="-12"/>
              <w:sz w:val="24"/>
              <w:szCs w:val="24"/>
            </w:rPr>
            <w:t>屋面防水维修项目</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_Toc4624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0081DE39">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_Toc18649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6"/>
              <w:sz w:val="24"/>
              <w:szCs w:val="24"/>
              <w:lang w:val="en-US" w:eastAsia="zh-CN"/>
            </w:rPr>
            <w:t>施工方案</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_Toc18649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2231A404">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_Toc20355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6"/>
              <w:sz w:val="24"/>
              <w:szCs w:val="24"/>
            </w:rPr>
            <w:t>一、工程说明</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_Toc20355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506671BF">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_Toc1059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6"/>
              <w:sz w:val="24"/>
              <w:szCs w:val="24"/>
            </w:rPr>
            <w:t>二、工程概况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_Toc1059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58A09FBB">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_Toc28509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5"/>
              <w:sz w:val="24"/>
              <w:szCs w:val="24"/>
            </w:rPr>
            <w:t>三、项目管理体系和组织</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_Toc28509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6743A914">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_Toc10635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6"/>
              <w:sz w:val="24"/>
              <w:szCs w:val="24"/>
            </w:rPr>
            <w:t>1.项目管理体系概述：</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_Toc10635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6C4D6F68">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_Toc479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6"/>
              <w:sz w:val="24"/>
              <w:szCs w:val="24"/>
            </w:rPr>
            <w:t>1.1</w:t>
          </w:r>
          <w:r>
            <w:rPr>
              <w:rFonts w:hint="eastAsia" w:asciiTheme="majorEastAsia" w:hAnsiTheme="majorEastAsia" w:eastAsiaTheme="majorEastAsia" w:cstheme="majorEastAsia"/>
              <w:bCs w:val="0"/>
              <w:spacing w:val="-53"/>
              <w:sz w:val="24"/>
              <w:szCs w:val="24"/>
            </w:rPr>
            <w:t xml:space="preserve"> </w:t>
          </w:r>
          <w:r>
            <w:rPr>
              <w:rFonts w:hint="eastAsia" w:asciiTheme="majorEastAsia" w:hAnsiTheme="majorEastAsia" w:eastAsiaTheme="majorEastAsia" w:cstheme="majorEastAsia"/>
              <w:bCs w:val="0"/>
              <w:spacing w:val="-6"/>
              <w:sz w:val="24"/>
              <w:szCs w:val="24"/>
            </w:rPr>
            <w:t>项目经理授权制度：</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_Toc479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477D22C6">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_Toc13565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4"/>
              <w:sz w:val="24"/>
              <w:szCs w:val="24"/>
            </w:rPr>
            <w:t>2.技术管理体系概述：</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_Toc13565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07D6A9B8">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_Toc13636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7"/>
              <w:sz w:val="24"/>
              <w:szCs w:val="24"/>
            </w:rPr>
            <w:t>四、工艺流程：</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_Toc13636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5</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0EF5474F">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_Toc15806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5"/>
              <w:sz w:val="24"/>
              <w:szCs w:val="24"/>
            </w:rPr>
            <w:t>五、项目组织机构图</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_Toc15806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5</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2389CFBE">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_Toc17870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5"/>
              <w:sz w:val="24"/>
              <w:szCs w:val="24"/>
            </w:rPr>
            <w:t>六、主要施工方案与技术措施</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_Toc17870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7</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280AAECB">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_Toc20692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8"/>
              <w:sz w:val="24"/>
              <w:szCs w:val="24"/>
            </w:rPr>
            <w:t>（一）施工顺序</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_Toc20692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7</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3B72F038">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_Toc28434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7"/>
              <w:sz w:val="24"/>
              <w:szCs w:val="24"/>
              <w:lang w:val="en-US" w:eastAsia="zh-CN"/>
            </w:rPr>
            <w:t>6</w:t>
          </w:r>
          <w:r>
            <w:rPr>
              <w:rFonts w:hint="eastAsia" w:asciiTheme="majorEastAsia" w:hAnsiTheme="majorEastAsia" w:eastAsiaTheme="majorEastAsia" w:cstheme="majorEastAsia"/>
              <w:bCs w:val="0"/>
              <w:spacing w:val="-7"/>
              <w:sz w:val="24"/>
              <w:szCs w:val="24"/>
            </w:rPr>
            <w:t>.石材施工</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_Toc28434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16BC6A10">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_Toc7063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8"/>
              <w:sz w:val="24"/>
              <w:szCs w:val="24"/>
            </w:rPr>
            <w:t>（二）施工准备</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_Toc7063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329FF028">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_Toc28852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7"/>
              <w:sz w:val="24"/>
              <w:szCs w:val="24"/>
            </w:rPr>
            <w:t>（三）原屋面拆除</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_Toc28852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588B4758">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_Toc20490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4"/>
              <w:sz w:val="24"/>
              <w:szCs w:val="24"/>
            </w:rPr>
            <w:t>（四）保温层、找平层（保护层）、防水层、面层</w:t>
          </w:r>
          <w:r>
            <w:rPr>
              <w:rFonts w:hint="eastAsia" w:asciiTheme="majorEastAsia" w:hAnsiTheme="majorEastAsia" w:eastAsiaTheme="majorEastAsia" w:cstheme="majorEastAsia"/>
              <w:bCs w:val="0"/>
              <w:spacing w:val="-5"/>
              <w:sz w:val="24"/>
              <w:szCs w:val="24"/>
            </w:rPr>
            <w:t>施工工艺</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_Toc20490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6F7F1C51">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_Toc2549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9"/>
              <w:sz w:val="24"/>
              <w:szCs w:val="24"/>
            </w:rPr>
            <w:t>1.施工工艺</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_Toc2549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6F7FA7C9">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_Toc14499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6"/>
              <w:sz w:val="24"/>
              <w:szCs w:val="24"/>
            </w:rPr>
            <w:t>2.施工方法</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_Toc14499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397EAE38">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_Toc10942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5"/>
              <w:sz w:val="24"/>
              <w:szCs w:val="24"/>
            </w:rPr>
            <w:t>（五）卷材铺贴一般方法及要求</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_Toc10942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10</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201DCF4B">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_Toc24491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9"/>
              <w:sz w:val="24"/>
              <w:szCs w:val="24"/>
            </w:rPr>
            <w:t>1.工艺流程</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_Toc24491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10</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570749A6">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_Toc19992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6"/>
              <w:sz w:val="24"/>
              <w:szCs w:val="24"/>
            </w:rPr>
            <w:t>2.铺贴方向</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_Toc19992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10</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663862EC">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_Toc3688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6"/>
              <w:sz w:val="24"/>
              <w:szCs w:val="24"/>
            </w:rPr>
            <w:t>3.施工顺序</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_Toc3688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1868D7C5">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_Toc20771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5"/>
              <w:sz w:val="24"/>
              <w:szCs w:val="24"/>
            </w:rPr>
            <w:t>4.工艺流程</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_Toc20771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1CFD9B3D">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_Toc19104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6"/>
              <w:sz w:val="24"/>
              <w:szCs w:val="24"/>
            </w:rPr>
            <w:t>5.操作要点</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_Toc19104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516C49E8">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_Toc29454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4"/>
              <w:sz w:val="24"/>
              <w:szCs w:val="24"/>
            </w:rPr>
            <w:t>七、质量保证措施</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_Toc29454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15</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1FD44622">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_Toc27968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5"/>
              <w:sz w:val="24"/>
              <w:szCs w:val="24"/>
            </w:rPr>
            <w:t>八、安全施工措施</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_Toc27968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16</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5647664E">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_Toc19881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5"/>
              <w:sz w:val="24"/>
              <w:szCs w:val="24"/>
            </w:rPr>
            <w:t>九、文明施工措施</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_Toc19881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77A982CF">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_Toc806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5"/>
              <w:sz w:val="24"/>
              <w:szCs w:val="24"/>
            </w:rPr>
            <w:t>十、冬季施工措施</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_Toc806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20</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178912E6">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_Toc21364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5"/>
              <w:sz w:val="24"/>
              <w:szCs w:val="24"/>
            </w:rPr>
            <w:t>十一、工期保证措施</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_Toc21364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46F553C2">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_Toc29031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5"/>
              <w:sz w:val="24"/>
              <w:szCs w:val="24"/>
            </w:rPr>
            <w:t>十二、 工程移交</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_Toc29031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22</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49E657BE">
          <w:pPr>
            <w:pStyle w:val="4"/>
            <w:keepNext w:val="0"/>
            <w:keepLines/>
            <w:pageBreakBefore w:val="0"/>
            <w:widowControl w:val="0"/>
            <w:tabs>
              <w:tab w:val="right" w:leader="dot" w:pos="9027"/>
            </w:tabs>
            <w:kinsoku/>
            <w:wordWrap/>
            <w:overflowPunct w:val="0"/>
            <w:autoSpaceDE w:val="0"/>
            <w:autoSpaceDN w:val="0"/>
            <w:bidi w:val="0"/>
            <w:adjustRightInd w:val="0"/>
            <w:snapToGrid w:val="0"/>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begin"/>
          </w:r>
          <w:r>
            <w:rPr>
              <w:rFonts w:hint="eastAsia" w:asciiTheme="majorEastAsia" w:hAnsiTheme="majorEastAsia" w:eastAsiaTheme="majorEastAsia" w:cstheme="majorEastAsia"/>
              <w:bCs w:val="0"/>
              <w:snapToGrid w:val="0"/>
              <w:kern w:val="0"/>
              <w:sz w:val="24"/>
              <w:szCs w:val="24"/>
              <w:lang w:val="en-US" w:eastAsia="en-US" w:bidi="ar-SA"/>
            </w:rPr>
            <w:instrText xml:space="preserve"> HYPERLINK \l _Toc24703 </w:instrText>
          </w:r>
          <w:r>
            <w:rPr>
              <w:rFonts w:hint="eastAsia" w:asciiTheme="majorEastAsia" w:hAnsiTheme="majorEastAsia" w:eastAsiaTheme="majorEastAsia" w:cstheme="majorEastAsia"/>
              <w:bCs w:val="0"/>
              <w:snapToGrid w:val="0"/>
              <w:kern w:val="0"/>
              <w:sz w:val="24"/>
              <w:szCs w:val="24"/>
              <w:lang w:val="en-US" w:eastAsia="en-US" w:bidi="ar-SA"/>
            </w:rPr>
            <w:fldChar w:fldCharType="separate"/>
          </w:r>
          <w:r>
            <w:rPr>
              <w:rFonts w:hint="eastAsia" w:asciiTheme="majorEastAsia" w:hAnsiTheme="majorEastAsia" w:eastAsiaTheme="majorEastAsia" w:cstheme="majorEastAsia"/>
              <w:bCs w:val="0"/>
              <w:spacing w:val="-5"/>
              <w:sz w:val="24"/>
              <w:szCs w:val="24"/>
            </w:rPr>
            <w:t>十</w:t>
          </w:r>
          <w:r>
            <w:rPr>
              <w:rFonts w:hint="eastAsia" w:asciiTheme="majorEastAsia" w:hAnsiTheme="majorEastAsia" w:eastAsiaTheme="majorEastAsia" w:cstheme="majorEastAsia"/>
              <w:bCs w:val="0"/>
              <w:spacing w:val="-5"/>
              <w:sz w:val="24"/>
              <w:szCs w:val="24"/>
              <w:lang w:val="en-US" w:eastAsia="zh-CN"/>
            </w:rPr>
            <w:t>三</w:t>
          </w:r>
          <w:r>
            <w:rPr>
              <w:rFonts w:hint="eastAsia" w:asciiTheme="majorEastAsia" w:hAnsiTheme="majorEastAsia" w:eastAsiaTheme="majorEastAsia" w:cstheme="majorEastAsia"/>
              <w:bCs w:val="0"/>
              <w:spacing w:val="-5"/>
              <w:sz w:val="24"/>
              <w:szCs w:val="24"/>
            </w:rPr>
            <w:t>、</w:t>
          </w:r>
          <w:r>
            <w:rPr>
              <w:rFonts w:hint="eastAsia" w:asciiTheme="majorEastAsia" w:hAnsiTheme="majorEastAsia" w:eastAsiaTheme="majorEastAsia" w:cstheme="majorEastAsia"/>
              <w:bCs w:val="0"/>
              <w:spacing w:val="-4"/>
              <w:sz w:val="24"/>
              <w:szCs w:val="24"/>
              <w:lang w:val="en-US" w:eastAsia="zh-CN"/>
            </w:rPr>
            <w:t>本次维修实施区域</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_Toc24703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22</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p w14:paraId="14C5B17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Cs w:val="0"/>
              <w:snapToGrid w:val="0"/>
              <w:color w:val="000000"/>
              <w:kern w:val="0"/>
              <w:sz w:val="21"/>
              <w:szCs w:val="19"/>
              <w:lang w:val="en-US" w:eastAsia="en-US" w:bidi="ar-SA"/>
            </w:rPr>
          </w:pPr>
          <w:r>
            <w:rPr>
              <w:rFonts w:hint="eastAsia" w:asciiTheme="majorEastAsia" w:hAnsiTheme="majorEastAsia" w:eastAsiaTheme="majorEastAsia" w:cstheme="majorEastAsia"/>
              <w:bCs w:val="0"/>
              <w:snapToGrid w:val="0"/>
              <w:color w:val="000000"/>
              <w:kern w:val="0"/>
              <w:sz w:val="24"/>
              <w:szCs w:val="24"/>
              <w:lang w:val="en-US" w:eastAsia="en-US" w:bidi="ar-SA"/>
            </w:rPr>
            <w:fldChar w:fldCharType="end"/>
          </w:r>
        </w:p>
      </w:sdtContent>
    </w:sdt>
    <w:p w14:paraId="6FC7511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Cs w:val="0"/>
          <w:snapToGrid w:val="0"/>
          <w:color w:val="000000"/>
          <w:kern w:val="0"/>
          <w:sz w:val="21"/>
          <w:szCs w:val="19"/>
          <w:lang w:val="en-US" w:eastAsia="en-US" w:bidi="ar-SA"/>
        </w:rPr>
        <w:sectPr>
          <w:footerReference r:id="rId7" w:type="default"/>
          <w:pgSz w:w="11907" w:h="16839"/>
          <w:pgMar w:top="1587" w:right="1327" w:bottom="1474" w:left="1553" w:header="0" w:footer="942" w:gutter="0"/>
          <w:pgNumType w:fmt="decimal" w:start="1"/>
          <w:cols w:equalWidth="0" w:num="1">
            <w:col w:w="8893"/>
          </w:cols>
        </w:sectPr>
      </w:pPr>
    </w:p>
    <w:p w14:paraId="780F9A3E">
      <w:pPr>
        <w:pStyle w:val="2"/>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rPr>
      </w:pPr>
    </w:p>
    <w:p w14:paraId="1C8742C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outlineLvl w:val="0"/>
        <w:rPr>
          <w:rFonts w:hint="eastAsia" w:ascii="仿宋" w:hAnsi="仿宋" w:eastAsia="仿宋" w:cs="仿宋"/>
          <w:b w:val="0"/>
          <w:bCs w:val="0"/>
          <w:spacing w:val="-6"/>
          <w:sz w:val="28"/>
          <w:szCs w:val="28"/>
        </w:rPr>
      </w:pPr>
    </w:p>
    <w:p w14:paraId="6DB48EF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outlineLvl w:val="0"/>
        <w:rPr>
          <w:rFonts w:hint="eastAsia" w:ascii="仿宋" w:hAnsi="仿宋" w:eastAsia="仿宋" w:cs="仿宋"/>
          <w:b w:val="0"/>
          <w:bCs w:val="0"/>
          <w:spacing w:val="-6"/>
          <w:sz w:val="28"/>
          <w:szCs w:val="28"/>
        </w:rPr>
      </w:pPr>
    </w:p>
    <w:p w14:paraId="120C13F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outlineLvl w:val="0"/>
        <w:rPr>
          <w:rFonts w:hint="eastAsia" w:ascii="仿宋" w:hAnsi="仿宋" w:eastAsia="仿宋" w:cs="仿宋"/>
          <w:b w:val="0"/>
          <w:bCs w:val="0"/>
          <w:spacing w:val="-6"/>
          <w:sz w:val="28"/>
          <w:szCs w:val="28"/>
        </w:rPr>
      </w:pPr>
    </w:p>
    <w:p w14:paraId="19B4907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outlineLvl w:val="0"/>
        <w:rPr>
          <w:rFonts w:hint="eastAsia" w:ascii="仿宋" w:hAnsi="仿宋" w:eastAsia="仿宋" w:cs="仿宋"/>
          <w:b w:val="0"/>
          <w:bCs w:val="0"/>
          <w:spacing w:val="-6"/>
          <w:sz w:val="28"/>
          <w:szCs w:val="28"/>
        </w:rPr>
      </w:pPr>
    </w:p>
    <w:p w14:paraId="582DA9C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outlineLvl w:val="0"/>
        <w:rPr>
          <w:rFonts w:hint="eastAsia" w:ascii="仿宋" w:hAnsi="仿宋" w:eastAsia="仿宋" w:cs="仿宋"/>
          <w:b w:val="0"/>
          <w:bCs w:val="0"/>
          <w:spacing w:val="-6"/>
          <w:sz w:val="28"/>
          <w:szCs w:val="28"/>
        </w:rPr>
      </w:pPr>
    </w:p>
    <w:p w14:paraId="2FAC161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outlineLvl w:val="0"/>
        <w:rPr>
          <w:rFonts w:hint="eastAsia" w:ascii="仿宋" w:hAnsi="仿宋" w:eastAsia="仿宋" w:cs="仿宋"/>
          <w:b w:val="0"/>
          <w:bCs w:val="0"/>
          <w:spacing w:val="-6"/>
          <w:sz w:val="28"/>
          <w:szCs w:val="28"/>
        </w:rPr>
      </w:pPr>
    </w:p>
    <w:p w14:paraId="5C70174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outlineLvl w:val="0"/>
        <w:rPr>
          <w:rFonts w:hint="eastAsia" w:ascii="仿宋" w:hAnsi="仿宋" w:eastAsia="仿宋" w:cs="仿宋"/>
          <w:b w:val="0"/>
          <w:bCs w:val="0"/>
          <w:spacing w:val="-6"/>
          <w:sz w:val="28"/>
          <w:szCs w:val="28"/>
        </w:rPr>
      </w:pPr>
    </w:p>
    <w:p w14:paraId="4A25F16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outlineLvl w:val="0"/>
        <w:rPr>
          <w:rFonts w:hint="default" w:ascii="仿宋" w:hAnsi="仿宋" w:eastAsia="仿宋" w:cs="仿宋"/>
          <w:b w:val="0"/>
          <w:bCs w:val="0"/>
          <w:spacing w:val="-6"/>
          <w:sz w:val="48"/>
          <w:szCs w:val="48"/>
          <w:lang w:val="en-US" w:eastAsia="zh-CN"/>
        </w:rPr>
      </w:pPr>
      <w:bookmarkStart w:id="1" w:name="_Toc18649"/>
      <w:r>
        <w:rPr>
          <w:rFonts w:hint="eastAsia" w:ascii="仿宋" w:hAnsi="仿宋" w:eastAsia="仿宋" w:cs="仿宋"/>
          <w:b w:val="0"/>
          <w:bCs w:val="0"/>
          <w:spacing w:val="-6"/>
          <w:sz w:val="48"/>
          <w:szCs w:val="48"/>
          <w:lang w:val="en-US" w:eastAsia="zh-CN"/>
        </w:rPr>
        <w:t>施工方案</w:t>
      </w:r>
      <w:bookmarkEnd w:id="1"/>
    </w:p>
    <w:p w14:paraId="69DD664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outlineLvl w:val="0"/>
        <w:rPr>
          <w:rFonts w:hint="eastAsia" w:ascii="仿宋" w:hAnsi="仿宋" w:eastAsia="仿宋" w:cs="仿宋"/>
          <w:b w:val="0"/>
          <w:bCs w:val="0"/>
          <w:spacing w:val="-6"/>
          <w:sz w:val="28"/>
          <w:szCs w:val="28"/>
        </w:rPr>
      </w:pPr>
    </w:p>
    <w:p w14:paraId="4A2D693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outlineLvl w:val="0"/>
        <w:rPr>
          <w:rFonts w:hint="eastAsia" w:ascii="仿宋" w:hAnsi="仿宋" w:eastAsia="仿宋" w:cs="仿宋"/>
          <w:b w:val="0"/>
          <w:bCs w:val="0"/>
          <w:sz w:val="28"/>
          <w:szCs w:val="28"/>
        </w:rPr>
      </w:pPr>
      <w:bookmarkStart w:id="2" w:name="_Toc20355"/>
      <w:r>
        <w:rPr>
          <w:rFonts w:hint="eastAsia" w:ascii="仿宋" w:hAnsi="仿宋" w:eastAsia="仿宋" w:cs="仿宋"/>
          <w:b w:val="0"/>
          <w:bCs w:val="0"/>
          <w:spacing w:val="-6"/>
          <w:sz w:val="28"/>
          <w:szCs w:val="28"/>
        </w:rPr>
        <w:t>一、工程说明</w:t>
      </w:r>
      <w:bookmarkEnd w:id="2"/>
    </w:p>
    <w:p w14:paraId="613EB3F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lang w:val="en-US" w:eastAsia="zh-CN"/>
        </w:rPr>
        <w:t>军品区食堂</w:t>
      </w:r>
      <w:r>
        <w:rPr>
          <w:rFonts w:hint="eastAsia" w:ascii="仿宋" w:hAnsi="仿宋" w:eastAsia="仿宋" w:cs="仿宋"/>
          <w:b w:val="0"/>
          <w:bCs w:val="0"/>
          <w:spacing w:val="-6"/>
          <w:sz w:val="28"/>
          <w:szCs w:val="28"/>
        </w:rPr>
        <w:t>位于绵阳市科技城新区九洲科技工业园区</w:t>
      </w:r>
      <w:r>
        <w:rPr>
          <w:rFonts w:hint="eastAsia" w:ascii="仿宋" w:hAnsi="仿宋" w:eastAsia="仿宋" w:cs="仿宋"/>
          <w:b w:val="0"/>
          <w:bCs w:val="0"/>
          <w:spacing w:val="-7"/>
          <w:sz w:val="28"/>
          <w:szCs w:val="28"/>
        </w:rPr>
        <w:t>内，于</w:t>
      </w:r>
      <w:r>
        <w:rPr>
          <w:rFonts w:hint="eastAsia" w:ascii="仿宋" w:hAnsi="仿宋" w:eastAsia="仿宋" w:cs="仿宋"/>
          <w:b w:val="0"/>
          <w:bCs w:val="0"/>
          <w:spacing w:val="-59"/>
          <w:sz w:val="28"/>
          <w:szCs w:val="28"/>
        </w:rPr>
        <w:t xml:space="preserve"> </w:t>
      </w:r>
      <w:r>
        <w:rPr>
          <w:rFonts w:hint="eastAsia" w:ascii="仿宋" w:hAnsi="仿宋" w:eastAsia="仿宋" w:cs="仿宋"/>
          <w:b w:val="0"/>
          <w:bCs w:val="0"/>
          <w:spacing w:val="-7"/>
          <w:sz w:val="28"/>
          <w:szCs w:val="28"/>
        </w:rPr>
        <w:t>20</w:t>
      </w:r>
      <w:r>
        <w:rPr>
          <w:rFonts w:hint="eastAsia" w:ascii="仿宋" w:hAnsi="仿宋" w:eastAsia="仿宋" w:cs="仿宋"/>
          <w:b w:val="0"/>
          <w:bCs w:val="0"/>
          <w:spacing w:val="-7"/>
          <w:sz w:val="28"/>
          <w:szCs w:val="28"/>
          <w:lang w:val="en-US" w:eastAsia="zh-CN"/>
        </w:rPr>
        <w:t>10</w:t>
      </w:r>
      <w:r>
        <w:rPr>
          <w:rFonts w:hint="eastAsia" w:ascii="仿宋" w:hAnsi="仿宋" w:eastAsia="仿宋" w:cs="仿宋"/>
          <w:b w:val="0"/>
          <w:bCs w:val="0"/>
          <w:spacing w:val="-48"/>
          <w:sz w:val="28"/>
          <w:szCs w:val="28"/>
        </w:rPr>
        <w:t xml:space="preserve"> </w:t>
      </w:r>
      <w:r>
        <w:rPr>
          <w:rFonts w:hint="eastAsia" w:ascii="仿宋" w:hAnsi="仿宋" w:eastAsia="仿宋" w:cs="仿宋"/>
          <w:b w:val="0"/>
          <w:bCs w:val="0"/>
          <w:spacing w:val="-7"/>
          <w:sz w:val="28"/>
          <w:szCs w:val="28"/>
        </w:rPr>
        <w:t>年竣</w:t>
      </w:r>
      <w:r>
        <w:rPr>
          <w:rFonts w:hint="eastAsia" w:ascii="仿宋" w:hAnsi="仿宋" w:eastAsia="仿宋" w:cs="仿宋"/>
          <w:b w:val="0"/>
          <w:bCs w:val="0"/>
          <w:spacing w:val="-4"/>
          <w:sz w:val="28"/>
          <w:szCs w:val="28"/>
        </w:rPr>
        <w:t>工，至今已经</w:t>
      </w:r>
      <w:r>
        <w:rPr>
          <w:rFonts w:hint="eastAsia" w:ascii="仿宋" w:hAnsi="仿宋" w:eastAsia="仿宋" w:cs="仿宋"/>
          <w:b w:val="0"/>
          <w:bCs w:val="0"/>
          <w:spacing w:val="-40"/>
          <w:sz w:val="28"/>
          <w:szCs w:val="28"/>
        </w:rPr>
        <w:t xml:space="preserve"> </w:t>
      </w:r>
      <w:r>
        <w:rPr>
          <w:rFonts w:hint="eastAsia" w:ascii="仿宋" w:hAnsi="仿宋" w:eastAsia="仿宋" w:cs="仿宋"/>
          <w:b w:val="0"/>
          <w:bCs w:val="0"/>
          <w:spacing w:val="-4"/>
          <w:sz w:val="28"/>
          <w:szCs w:val="28"/>
        </w:rPr>
        <w:t>1</w:t>
      </w:r>
      <w:r>
        <w:rPr>
          <w:rFonts w:hint="eastAsia" w:ascii="仿宋" w:hAnsi="仿宋" w:eastAsia="仿宋" w:cs="仿宋"/>
          <w:b w:val="0"/>
          <w:bCs w:val="0"/>
          <w:spacing w:val="-4"/>
          <w:sz w:val="28"/>
          <w:szCs w:val="28"/>
          <w:lang w:val="en-US" w:eastAsia="zh-CN"/>
        </w:rPr>
        <w:t>6</w:t>
      </w:r>
      <w:r>
        <w:rPr>
          <w:rFonts w:hint="eastAsia" w:ascii="仿宋" w:hAnsi="仿宋" w:eastAsia="仿宋" w:cs="仿宋"/>
          <w:b w:val="0"/>
          <w:bCs w:val="0"/>
          <w:spacing w:val="-51"/>
          <w:sz w:val="28"/>
          <w:szCs w:val="28"/>
        </w:rPr>
        <w:t xml:space="preserve"> </w:t>
      </w:r>
      <w:r>
        <w:rPr>
          <w:rFonts w:hint="eastAsia" w:ascii="仿宋" w:hAnsi="仿宋" w:eastAsia="仿宋" w:cs="仿宋"/>
          <w:b w:val="0"/>
          <w:bCs w:val="0"/>
          <w:spacing w:val="-4"/>
          <w:sz w:val="28"/>
          <w:szCs w:val="28"/>
        </w:rPr>
        <w:t>余年之久，使用期间曾多次出现</w:t>
      </w:r>
      <w:r>
        <w:rPr>
          <w:rFonts w:hint="eastAsia" w:ascii="仿宋" w:hAnsi="仿宋" w:eastAsia="仿宋" w:cs="仿宋"/>
          <w:b w:val="0"/>
          <w:bCs w:val="0"/>
          <w:spacing w:val="-5"/>
          <w:sz w:val="28"/>
          <w:szCs w:val="28"/>
        </w:rPr>
        <w:t>漏水现象，屋面防水</w:t>
      </w:r>
      <w:r>
        <w:rPr>
          <w:rFonts w:hint="eastAsia" w:ascii="仿宋" w:hAnsi="仿宋" w:eastAsia="仿宋" w:cs="仿宋"/>
          <w:b w:val="0"/>
          <w:bCs w:val="0"/>
          <w:spacing w:val="-5"/>
          <w:sz w:val="28"/>
          <w:szCs w:val="28"/>
          <w:lang w:val="en-US" w:eastAsia="zh-CN"/>
        </w:rPr>
        <w:t>超出</w:t>
      </w:r>
      <w:r>
        <w:rPr>
          <w:rFonts w:hint="eastAsia" w:ascii="仿宋" w:hAnsi="仿宋" w:eastAsia="仿宋" w:cs="仿宋"/>
          <w:b w:val="0"/>
          <w:bCs w:val="0"/>
          <w:spacing w:val="-13"/>
          <w:sz w:val="28"/>
          <w:szCs w:val="28"/>
        </w:rPr>
        <w:t>质保期，防水材料老化，渗漏情况较为严重</w:t>
      </w:r>
      <w:r>
        <w:rPr>
          <w:rFonts w:hint="eastAsia" w:ascii="仿宋" w:hAnsi="仿宋" w:eastAsia="仿宋" w:cs="仿宋"/>
          <w:b w:val="0"/>
          <w:bCs w:val="0"/>
          <w:spacing w:val="-13"/>
          <w:sz w:val="28"/>
          <w:szCs w:val="28"/>
          <w:lang w:eastAsia="zh-CN"/>
        </w:rPr>
        <w:t>。</w:t>
      </w:r>
      <w:r>
        <w:rPr>
          <w:rFonts w:hint="eastAsia" w:ascii="仿宋" w:hAnsi="仿宋" w:eastAsia="仿宋" w:cs="仿宋"/>
          <w:b w:val="0"/>
          <w:bCs w:val="0"/>
          <w:spacing w:val="-13"/>
          <w:sz w:val="28"/>
          <w:szCs w:val="28"/>
          <w:lang w:val="en-US" w:eastAsia="zh-CN"/>
        </w:rPr>
        <w:t>经人工现场开孔，对防水层进行了查勘，发现楼板中均集满了水，</w:t>
      </w:r>
      <w:r>
        <w:rPr>
          <w:rFonts w:hint="eastAsia" w:ascii="仿宋" w:hAnsi="仿宋" w:eastAsia="仿宋" w:cs="仿宋"/>
          <w:b w:val="0"/>
          <w:bCs w:val="0"/>
          <w:spacing w:val="-13"/>
          <w:sz w:val="28"/>
          <w:szCs w:val="28"/>
        </w:rPr>
        <w:t>因此需要对屋面进行</w:t>
      </w:r>
      <w:r>
        <w:rPr>
          <w:rFonts w:hint="eastAsia" w:ascii="仿宋" w:hAnsi="仿宋" w:eastAsia="仿宋" w:cs="仿宋"/>
          <w:b w:val="0"/>
          <w:bCs w:val="0"/>
          <w:spacing w:val="-13"/>
          <w:sz w:val="28"/>
          <w:szCs w:val="28"/>
          <w:lang w:val="en-US" w:eastAsia="zh-CN"/>
        </w:rPr>
        <w:t>拆除</w:t>
      </w:r>
      <w:r>
        <w:rPr>
          <w:rFonts w:hint="eastAsia" w:ascii="仿宋" w:hAnsi="仿宋" w:eastAsia="仿宋" w:cs="仿宋"/>
          <w:b w:val="0"/>
          <w:bCs w:val="0"/>
          <w:spacing w:val="-13"/>
          <w:sz w:val="28"/>
          <w:szCs w:val="28"/>
        </w:rPr>
        <w:t>翻新</w:t>
      </w:r>
      <w:r>
        <w:rPr>
          <w:rFonts w:hint="eastAsia" w:ascii="仿宋" w:hAnsi="仿宋" w:eastAsia="仿宋" w:cs="仿宋"/>
          <w:b w:val="0"/>
          <w:bCs w:val="0"/>
          <w:spacing w:val="-7"/>
          <w:sz w:val="28"/>
          <w:szCs w:val="28"/>
        </w:rPr>
        <w:t>。屋面防水维修是为了保障基础</w:t>
      </w:r>
      <w:r>
        <w:rPr>
          <w:rFonts w:hint="eastAsia" w:ascii="仿宋" w:hAnsi="仿宋" w:eastAsia="仿宋" w:cs="仿宋"/>
          <w:b w:val="0"/>
          <w:bCs w:val="0"/>
          <w:spacing w:val="-8"/>
          <w:sz w:val="28"/>
          <w:szCs w:val="28"/>
        </w:rPr>
        <w:t>设施的正常</w:t>
      </w:r>
      <w:r>
        <w:rPr>
          <w:rFonts w:hint="eastAsia" w:ascii="仿宋" w:hAnsi="仿宋" w:eastAsia="仿宋" w:cs="仿宋"/>
          <w:b w:val="0"/>
          <w:bCs w:val="0"/>
          <w:spacing w:val="-5"/>
          <w:sz w:val="28"/>
          <w:szCs w:val="28"/>
        </w:rPr>
        <w:t>运行，提高使用寿命，降低维护成本。</w:t>
      </w:r>
    </w:p>
    <w:p w14:paraId="022712C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（一）编制依据</w:t>
      </w:r>
    </w:p>
    <w:p w14:paraId="3E5DF08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pacing w:val="-7"/>
          <w:sz w:val="28"/>
          <w:szCs w:val="28"/>
        </w:rPr>
      </w:pPr>
      <w:r>
        <w:rPr>
          <w:rFonts w:hint="eastAsia" w:ascii="仿宋" w:hAnsi="仿宋" w:eastAsia="仿宋" w:cs="仿宋"/>
          <w:b w:val="0"/>
          <w:bCs w:val="0"/>
          <w:spacing w:val="-7"/>
          <w:sz w:val="28"/>
          <w:szCs w:val="28"/>
        </w:rPr>
        <w:t>1.现场踏勘情况</w:t>
      </w:r>
    </w:p>
    <w:p w14:paraId="5988C72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pacing w:val="-7"/>
          <w:sz w:val="28"/>
          <w:szCs w:val="28"/>
        </w:rPr>
      </w:pPr>
    </w:p>
    <w:p w14:paraId="439A944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pPr>
      <w:r>
        <w:rPr>
          <w:rFonts w:hint="eastAsia" w:ascii="仿宋" w:hAnsi="仿宋" w:eastAsia="仿宋" w:cs="仿宋"/>
          <w:b w:val="0"/>
          <w:bCs w:val="0"/>
        </w:rPr>
        <w:drawing>
          <wp:inline distT="0" distB="0" distL="114300" distR="114300">
            <wp:extent cx="2577465" cy="1837690"/>
            <wp:effectExtent l="0" t="0" r="13335"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7"/>
                    <a:stretch>
                      <a:fillRect/>
                    </a:stretch>
                  </pic:blipFill>
                  <pic:spPr>
                    <a:xfrm>
                      <a:off x="0" y="0"/>
                      <a:ext cx="2577465" cy="1837690"/>
                    </a:xfrm>
                    <a:prstGeom prst="rect">
                      <a:avLst/>
                    </a:prstGeom>
                    <a:noFill/>
                    <a:ln>
                      <a:noFill/>
                    </a:ln>
                  </pic:spPr>
                </pic:pic>
              </a:graphicData>
            </a:graphic>
          </wp:inline>
        </w:drawing>
      </w:r>
      <w:r>
        <w:rPr>
          <w:rFonts w:hint="eastAsia" w:ascii="仿宋" w:hAnsi="仿宋" w:eastAsia="仿宋" w:cs="仿宋"/>
          <w:b w:val="0"/>
          <w:bCs w:val="0"/>
        </w:rPr>
        <w:drawing>
          <wp:inline distT="0" distB="0" distL="114300" distR="114300">
            <wp:extent cx="2438400" cy="1821180"/>
            <wp:effectExtent l="0" t="0" r="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8"/>
                    <a:stretch>
                      <a:fillRect/>
                    </a:stretch>
                  </pic:blipFill>
                  <pic:spPr>
                    <a:xfrm>
                      <a:off x="0" y="0"/>
                      <a:ext cx="2438400" cy="1821180"/>
                    </a:xfrm>
                    <a:prstGeom prst="rect">
                      <a:avLst/>
                    </a:prstGeom>
                    <a:noFill/>
                    <a:ln>
                      <a:noFill/>
                    </a:ln>
                  </pic:spPr>
                </pic:pic>
              </a:graphicData>
            </a:graphic>
          </wp:inline>
        </w:drawing>
      </w:r>
      <w:r>
        <w:rPr>
          <w:rFonts w:hint="eastAsia" w:ascii="仿宋" w:hAnsi="仿宋" w:eastAsia="仿宋" w:cs="仿宋"/>
          <w:b w:val="0"/>
          <w:bCs w:val="0"/>
        </w:rPr>
        <w:drawing>
          <wp:inline distT="0" distB="0" distL="114300" distR="114300">
            <wp:extent cx="2658745" cy="1906905"/>
            <wp:effectExtent l="0" t="0" r="8255" b="171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9"/>
                    <a:stretch>
                      <a:fillRect/>
                    </a:stretch>
                  </pic:blipFill>
                  <pic:spPr>
                    <a:xfrm>
                      <a:off x="0" y="0"/>
                      <a:ext cx="2658745" cy="1906905"/>
                    </a:xfrm>
                    <a:prstGeom prst="rect">
                      <a:avLst/>
                    </a:prstGeom>
                    <a:noFill/>
                    <a:ln>
                      <a:noFill/>
                    </a:ln>
                  </pic:spPr>
                </pic:pic>
              </a:graphicData>
            </a:graphic>
          </wp:inline>
        </w:drawing>
      </w:r>
      <w:r>
        <w:rPr>
          <w:rFonts w:hint="eastAsia" w:ascii="仿宋" w:hAnsi="仿宋" w:eastAsia="仿宋" w:cs="仿宋"/>
          <w:b w:val="0"/>
          <w:bCs w:val="0"/>
        </w:rPr>
        <w:drawing>
          <wp:inline distT="0" distB="0" distL="114300" distR="114300">
            <wp:extent cx="2426335" cy="1927225"/>
            <wp:effectExtent l="0" t="0" r="12065" b="158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0"/>
                    <a:stretch>
                      <a:fillRect/>
                    </a:stretch>
                  </pic:blipFill>
                  <pic:spPr>
                    <a:xfrm>
                      <a:off x="0" y="0"/>
                      <a:ext cx="2426335" cy="1927225"/>
                    </a:xfrm>
                    <a:prstGeom prst="rect">
                      <a:avLst/>
                    </a:prstGeom>
                    <a:noFill/>
                    <a:ln>
                      <a:noFill/>
                    </a:ln>
                  </pic:spPr>
                </pic:pic>
              </a:graphicData>
            </a:graphic>
          </wp:inline>
        </w:drawing>
      </w:r>
    </w:p>
    <w:p w14:paraId="5530BEF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pPr>
      <w:r>
        <w:rPr>
          <w:rFonts w:hint="eastAsia" w:ascii="仿宋" w:hAnsi="仿宋" w:eastAsia="仿宋" w:cs="仿宋"/>
          <w:b w:val="0"/>
          <w:bCs w:val="0"/>
          <w:color w:val="2C2C36"/>
          <w:kern w:val="2"/>
          <w:sz w:val="32"/>
          <w:szCs w:val="32"/>
          <w:shd w:val="clear" w:color="auto" w:fill="FFFFFF"/>
          <w:lang w:val="en-US" w:eastAsia="zh-CN" w:bidi="zh-CN"/>
        </w:rPr>
        <w:drawing>
          <wp:inline distT="0" distB="0" distL="114300" distR="114300">
            <wp:extent cx="2573020" cy="1927225"/>
            <wp:effectExtent l="0" t="0" r="17780" b="15875"/>
            <wp:docPr id="8" name="图片 8" descr="20260423-17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0260423-170047"/>
                    <pic:cNvPicPr>
                      <a:picLocks noChangeAspect="1"/>
                    </pic:cNvPicPr>
                  </pic:nvPicPr>
                  <pic:blipFill>
                    <a:blip r:embed="rId31"/>
                    <a:stretch>
                      <a:fillRect/>
                    </a:stretch>
                  </pic:blipFill>
                  <pic:spPr>
                    <a:xfrm>
                      <a:off x="0" y="0"/>
                      <a:ext cx="2573020" cy="1927225"/>
                    </a:xfrm>
                    <a:prstGeom prst="rect">
                      <a:avLst/>
                    </a:prstGeom>
                  </pic:spPr>
                </pic:pic>
              </a:graphicData>
            </a:graphic>
          </wp:inline>
        </w:drawing>
      </w:r>
      <w:r>
        <w:rPr>
          <w:rFonts w:hint="eastAsia" w:ascii="仿宋" w:hAnsi="仿宋" w:eastAsia="仿宋" w:cs="仿宋"/>
          <w:b w:val="0"/>
          <w:bCs w:val="0"/>
          <w:color w:val="2C2C36"/>
          <w:kern w:val="2"/>
          <w:sz w:val="32"/>
          <w:szCs w:val="32"/>
          <w:shd w:val="clear" w:color="auto" w:fill="FFFFFF"/>
          <w:lang w:val="en-US" w:eastAsia="zh-CN" w:bidi="zh-CN"/>
        </w:rPr>
        <w:drawing>
          <wp:inline distT="0" distB="0" distL="114300" distR="114300">
            <wp:extent cx="2485390" cy="1937385"/>
            <wp:effectExtent l="0" t="0" r="10160" b="5715"/>
            <wp:docPr id="11" name="图片 11" descr="20260423-17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0260423-170102"/>
                    <pic:cNvPicPr>
                      <a:picLocks noChangeAspect="1"/>
                    </pic:cNvPicPr>
                  </pic:nvPicPr>
                  <pic:blipFill>
                    <a:blip r:embed="rId32"/>
                    <a:stretch>
                      <a:fillRect/>
                    </a:stretch>
                  </pic:blipFill>
                  <pic:spPr>
                    <a:xfrm>
                      <a:off x="0" y="0"/>
                      <a:ext cx="2485390" cy="1937385"/>
                    </a:xfrm>
                    <a:prstGeom prst="rect">
                      <a:avLst/>
                    </a:prstGeom>
                  </pic:spPr>
                </pic:pic>
              </a:graphicData>
            </a:graphic>
          </wp:inline>
        </w:drawing>
      </w:r>
    </w:p>
    <w:p w14:paraId="65FED8E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rPr>
      </w:pPr>
    </w:p>
    <w:p w14:paraId="6B269C8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pPr>
      <w:r>
        <w:rPr>
          <w:rFonts w:hint="eastAsia" w:ascii="仿宋" w:hAnsi="仿宋" w:eastAsia="仿宋" w:cs="仿宋"/>
          <w:b w:val="0"/>
          <w:bCs w:val="0"/>
        </w:rPr>
        <w:drawing>
          <wp:inline distT="0" distB="0" distL="114300" distR="114300">
            <wp:extent cx="2496185" cy="2105660"/>
            <wp:effectExtent l="0" t="0" r="18415" b="889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3"/>
                    <a:stretch>
                      <a:fillRect/>
                    </a:stretch>
                  </pic:blipFill>
                  <pic:spPr>
                    <a:xfrm>
                      <a:off x="0" y="0"/>
                      <a:ext cx="2496185" cy="2105660"/>
                    </a:xfrm>
                    <a:prstGeom prst="rect">
                      <a:avLst/>
                    </a:prstGeom>
                    <a:noFill/>
                    <a:ln>
                      <a:noFill/>
                    </a:ln>
                  </pic:spPr>
                </pic:pic>
              </a:graphicData>
            </a:graphic>
          </wp:inline>
        </w:drawing>
      </w:r>
      <w:r>
        <w:rPr>
          <w:rFonts w:hint="eastAsia" w:ascii="仿宋" w:hAnsi="仿宋" w:eastAsia="仿宋" w:cs="仿宋"/>
          <w:b w:val="0"/>
          <w:bCs w:val="0"/>
        </w:rPr>
        <w:drawing>
          <wp:inline distT="0" distB="0" distL="114300" distR="114300">
            <wp:extent cx="2562860" cy="2110740"/>
            <wp:effectExtent l="0" t="0" r="8890" b="381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34"/>
                    <a:stretch>
                      <a:fillRect/>
                    </a:stretch>
                  </pic:blipFill>
                  <pic:spPr>
                    <a:xfrm>
                      <a:off x="0" y="0"/>
                      <a:ext cx="2562860" cy="2110740"/>
                    </a:xfrm>
                    <a:prstGeom prst="rect">
                      <a:avLst/>
                    </a:prstGeom>
                    <a:noFill/>
                    <a:ln>
                      <a:noFill/>
                    </a:ln>
                  </pic:spPr>
                </pic:pic>
              </a:graphicData>
            </a:graphic>
          </wp:inline>
        </w:drawing>
      </w:r>
    </w:p>
    <w:p w14:paraId="16B84B1D">
      <w:pPr>
        <w:keepNext w:val="0"/>
        <w:keepLines/>
        <w:pageBreakBefore w:val="0"/>
        <w:widowControl w:val="0"/>
        <w:kinsoku/>
        <w:wordWrap/>
        <w:overflowPunct w:val="0"/>
        <w:topLinePunct/>
        <w:autoSpaceDE w:val="0"/>
        <w:autoSpaceDN w:val="0"/>
        <w:bidi w:val="0"/>
        <w:adjustRightInd w:val="0"/>
        <w:snapToGrid w:val="0"/>
        <w:spacing w:line="240" w:lineRule="auto"/>
        <w:ind w:right="0" w:firstLine="0" w:firstLineChars="0"/>
        <w:jc w:val="center"/>
        <w:textAlignment w:val="baseline"/>
        <w:rPr>
          <w:rFonts w:hint="eastAsia" w:ascii="仿宋" w:hAnsi="仿宋" w:eastAsia="仿宋" w:cs="仿宋"/>
          <w:b w:val="0"/>
          <w:bCs w:val="0"/>
        </w:rPr>
        <w:sectPr>
          <w:footerReference r:id="rId8" w:type="default"/>
          <w:type w:val="continuous"/>
          <w:pgSz w:w="11907" w:h="16839"/>
          <w:pgMar w:top="1587" w:right="1379" w:bottom="1474" w:left="1485" w:header="0" w:footer="944" w:gutter="0"/>
          <w:pgNumType w:fmt="decimal"/>
          <w:cols w:equalWidth="0" w:num="1">
            <w:col w:w="8987"/>
          </w:cols>
        </w:sectPr>
      </w:pPr>
      <w:r>
        <w:rPr>
          <w:rFonts w:hint="eastAsia" w:ascii="仿宋" w:hAnsi="仿宋" w:eastAsia="仿宋" w:cs="仿宋"/>
          <w:b w:val="0"/>
          <w:bCs w:val="0"/>
          <w:color w:val="2C2C36"/>
          <w:kern w:val="2"/>
          <w:sz w:val="32"/>
          <w:szCs w:val="32"/>
          <w:shd w:val="clear" w:color="auto" w:fill="FFFFFF"/>
          <w:lang w:val="en-US" w:eastAsia="zh-CN" w:bidi="zh-CN"/>
        </w:rPr>
        <w:drawing>
          <wp:inline distT="0" distB="0" distL="114300" distR="114300">
            <wp:extent cx="2470150" cy="2016760"/>
            <wp:effectExtent l="0" t="0" r="6350" b="2540"/>
            <wp:docPr id="17" name="图片 1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2"/>
                    <pic:cNvPicPr>
                      <a:picLocks noChangeAspect="1"/>
                    </pic:cNvPicPr>
                  </pic:nvPicPr>
                  <pic:blipFill>
                    <a:blip r:embed="rId35"/>
                    <a:stretch>
                      <a:fillRect/>
                    </a:stretch>
                  </pic:blipFill>
                  <pic:spPr>
                    <a:xfrm>
                      <a:off x="0" y="0"/>
                      <a:ext cx="2470150" cy="2016760"/>
                    </a:xfrm>
                    <a:prstGeom prst="rect">
                      <a:avLst/>
                    </a:prstGeom>
                  </pic:spPr>
                </pic:pic>
              </a:graphicData>
            </a:graphic>
          </wp:inline>
        </w:drawing>
      </w:r>
      <w:r>
        <w:rPr>
          <w:rFonts w:hint="eastAsia" w:ascii="仿宋" w:hAnsi="仿宋" w:eastAsia="仿宋" w:cs="仿宋"/>
          <w:b w:val="0"/>
          <w:bCs w:val="0"/>
          <w:color w:val="2C2C36"/>
          <w:kern w:val="2"/>
          <w:sz w:val="32"/>
          <w:szCs w:val="32"/>
          <w:shd w:val="clear" w:color="auto" w:fill="FFFFFF"/>
          <w:lang w:val="en-US" w:eastAsia="zh-CN" w:bidi="zh-CN"/>
        </w:rPr>
        <w:drawing>
          <wp:inline distT="0" distB="0" distL="114300" distR="114300">
            <wp:extent cx="2597785" cy="1986915"/>
            <wp:effectExtent l="0" t="0" r="12065" b="13335"/>
            <wp:docPr id="19" name="图片 19" descr="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333"/>
                    <pic:cNvPicPr>
                      <a:picLocks noChangeAspect="1"/>
                    </pic:cNvPicPr>
                  </pic:nvPicPr>
                  <pic:blipFill>
                    <a:blip r:embed="rId36"/>
                    <a:stretch>
                      <a:fillRect/>
                    </a:stretch>
                  </pic:blipFill>
                  <pic:spPr>
                    <a:xfrm>
                      <a:off x="0" y="0"/>
                      <a:ext cx="2597785" cy="1986915"/>
                    </a:xfrm>
                    <a:prstGeom prst="rect">
                      <a:avLst/>
                    </a:prstGeom>
                  </pic:spPr>
                </pic:pic>
              </a:graphicData>
            </a:graphic>
          </wp:inline>
        </w:drawing>
      </w:r>
    </w:p>
    <w:p w14:paraId="33DAC215">
      <w:pPr>
        <w:pStyle w:val="2"/>
        <w:keepNext w:val="0"/>
        <w:keepLines/>
        <w:pageBreakBefore w:val="0"/>
        <w:widowControl w:val="0"/>
        <w:kinsoku/>
        <w:wordWrap/>
        <w:overflowPunct w:val="0"/>
        <w:topLinePunct/>
        <w:autoSpaceDE w:val="0"/>
        <w:autoSpaceDN w:val="0"/>
        <w:bidi w:val="0"/>
        <w:adjustRightInd w:val="0"/>
        <w:snapToGrid w:val="0"/>
        <w:spacing w:line="240" w:lineRule="auto"/>
        <w:ind w:right="0" w:firstLine="0" w:firstLineChars="0"/>
        <w:jc w:val="both"/>
        <w:textAlignment w:val="baseline"/>
        <w:rPr>
          <w:rFonts w:hint="eastAsia" w:ascii="仿宋" w:hAnsi="仿宋" w:eastAsia="仿宋" w:cs="仿宋"/>
          <w:b w:val="0"/>
          <w:bCs w:val="0"/>
        </w:rPr>
      </w:pPr>
    </w:p>
    <w:p w14:paraId="66D74D1E">
      <w:pPr>
        <w:keepNext w:val="0"/>
        <w:keepLines/>
        <w:pageBreakBefore w:val="0"/>
        <w:widowControl w:val="0"/>
        <w:kinsoku/>
        <w:wordWrap/>
        <w:overflowPunct w:val="0"/>
        <w:topLinePunct/>
        <w:autoSpaceDE w:val="0"/>
        <w:autoSpaceDN w:val="0"/>
        <w:bidi w:val="0"/>
        <w:adjustRightInd w:val="0"/>
        <w:snapToGrid w:val="0"/>
        <w:spacing w:line="240" w:lineRule="auto"/>
        <w:ind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lang w:val="en-US" w:eastAsia="zh-CN"/>
        </w:rPr>
        <w:t>2</w:t>
      </w:r>
      <w:r>
        <w:rPr>
          <w:rFonts w:hint="eastAsia" w:ascii="仿宋" w:hAnsi="仿宋" w:eastAsia="仿宋" w:cs="仿宋"/>
          <w:b w:val="0"/>
          <w:bCs w:val="0"/>
          <w:spacing w:val="-4"/>
          <w:sz w:val="28"/>
          <w:szCs w:val="28"/>
        </w:rPr>
        <w:t>.《屋面工程质量验收规范》</w:t>
      </w:r>
    </w:p>
    <w:p w14:paraId="6ED3561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lang w:val="en-US" w:eastAsia="zh-CN"/>
        </w:rPr>
        <w:t>3</w:t>
      </w:r>
      <w:r>
        <w:rPr>
          <w:rFonts w:hint="eastAsia" w:ascii="仿宋" w:hAnsi="仿宋" w:eastAsia="仿宋" w:cs="仿宋"/>
          <w:b w:val="0"/>
          <w:bCs w:val="0"/>
          <w:spacing w:val="-4"/>
          <w:sz w:val="28"/>
          <w:szCs w:val="28"/>
        </w:rPr>
        <w:t>.《施工现场临时用电安全技术规范》</w:t>
      </w:r>
    </w:p>
    <w:p w14:paraId="009D53E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lang w:val="en-US" w:eastAsia="zh-CN"/>
        </w:rPr>
        <w:t>4</w:t>
      </w:r>
      <w:r>
        <w:rPr>
          <w:rFonts w:hint="eastAsia" w:ascii="仿宋" w:hAnsi="仿宋" w:eastAsia="仿宋" w:cs="仿宋"/>
          <w:b w:val="0"/>
          <w:bCs w:val="0"/>
          <w:spacing w:val="-4"/>
          <w:sz w:val="28"/>
          <w:szCs w:val="28"/>
        </w:rPr>
        <w:t>.《建筑工程施工质量验收统一标准》</w:t>
      </w:r>
    </w:p>
    <w:p w14:paraId="1374384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lang w:val="en-US" w:eastAsia="zh-CN"/>
        </w:rPr>
        <w:t>5</w:t>
      </w:r>
      <w:r>
        <w:rPr>
          <w:rFonts w:hint="eastAsia" w:ascii="仿宋" w:hAnsi="仿宋" w:eastAsia="仿宋" w:cs="仿宋"/>
          <w:b w:val="0"/>
          <w:bCs w:val="0"/>
          <w:spacing w:val="-4"/>
          <w:sz w:val="28"/>
          <w:szCs w:val="28"/>
        </w:rPr>
        <w:t>.《建筑施工安全检查标准》</w:t>
      </w:r>
    </w:p>
    <w:p w14:paraId="7421B99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lang w:val="en-US" w:eastAsia="zh-CN"/>
        </w:rPr>
        <w:t>6</w:t>
      </w:r>
      <w:r>
        <w:rPr>
          <w:rFonts w:hint="eastAsia" w:ascii="仿宋" w:hAnsi="仿宋" w:eastAsia="仿宋" w:cs="仿宋"/>
          <w:b w:val="0"/>
          <w:bCs w:val="0"/>
          <w:spacing w:val="-4"/>
          <w:sz w:val="28"/>
          <w:szCs w:val="28"/>
        </w:rPr>
        <w:t>.《建筑地面工程施工质量验收规范》</w:t>
      </w:r>
    </w:p>
    <w:p w14:paraId="7EE4FD1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lang w:val="en-US" w:eastAsia="zh-CN"/>
        </w:rPr>
        <w:t>7</w:t>
      </w:r>
      <w:r>
        <w:rPr>
          <w:rFonts w:hint="eastAsia" w:ascii="仿宋" w:hAnsi="仿宋" w:eastAsia="仿宋" w:cs="仿宋"/>
          <w:b w:val="0"/>
          <w:bCs w:val="0"/>
          <w:spacing w:val="-4"/>
          <w:sz w:val="28"/>
          <w:szCs w:val="28"/>
        </w:rPr>
        <w:t>.国家、省、市及地方其他的规范、规程及规定等</w:t>
      </w:r>
    </w:p>
    <w:p w14:paraId="5F73F33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outlineLvl w:val="0"/>
        <w:rPr>
          <w:rFonts w:hint="eastAsia" w:ascii="仿宋" w:hAnsi="仿宋" w:eastAsia="仿宋" w:cs="仿宋"/>
          <w:b w:val="0"/>
          <w:bCs w:val="0"/>
          <w:sz w:val="28"/>
          <w:szCs w:val="28"/>
        </w:rPr>
      </w:pPr>
      <w:bookmarkStart w:id="3" w:name="_Toc1059"/>
      <w:r>
        <w:rPr>
          <w:rFonts w:hint="eastAsia" w:ascii="仿宋" w:hAnsi="仿宋" w:eastAsia="仿宋" w:cs="仿宋"/>
          <w:b w:val="0"/>
          <w:bCs w:val="0"/>
          <w:spacing w:val="-6"/>
          <w:sz w:val="28"/>
          <w:szCs w:val="28"/>
        </w:rPr>
        <w:t>二、工程概况</w:t>
      </w:r>
      <w:bookmarkEnd w:id="3"/>
    </w:p>
    <w:p w14:paraId="0F84342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
        </w:rPr>
      </w:pPr>
    </w:p>
    <w:tbl>
      <w:tblPr>
        <w:tblStyle w:val="8"/>
        <w:tblW w:w="8911" w:type="dxa"/>
        <w:tblInd w:w="6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3"/>
        <w:gridCol w:w="2103"/>
        <w:gridCol w:w="1774"/>
        <w:gridCol w:w="3361"/>
      </w:tblGrid>
      <w:tr w14:paraId="151D6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673" w:type="dxa"/>
            <w:vAlign w:val="center"/>
          </w:tcPr>
          <w:p w14:paraId="27E2138B">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pPr>
            <w:r>
              <w:rPr>
                <w:rFonts w:hint="eastAsia" w:ascii="仿宋" w:hAnsi="仿宋" w:eastAsia="仿宋" w:cs="仿宋"/>
                <w:b w:val="0"/>
                <w:bCs w:val="0"/>
                <w:spacing w:val="-6"/>
              </w:rPr>
              <w:t>工程名称</w:t>
            </w:r>
          </w:p>
        </w:tc>
        <w:tc>
          <w:tcPr>
            <w:tcW w:w="2103" w:type="dxa"/>
            <w:vAlign w:val="center"/>
          </w:tcPr>
          <w:p w14:paraId="41142719">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pacing w:val="-4"/>
                <w:lang w:val="en-US" w:eastAsia="zh-CN"/>
              </w:rPr>
            </w:pPr>
            <w:r>
              <w:rPr>
                <w:rFonts w:hint="eastAsia" w:ascii="仿宋" w:hAnsi="仿宋" w:eastAsia="仿宋" w:cs="仿宋"/>
                <w:b w:val="0"/>
                <w:bCs w:val="0"/>
                <w:spacing w:val="-4"/>
                <w:lang w:val="en-US" w:eastAsia="zh-CN"/>
              </w:rPr>
              <w:t>军品区食堂屋面防水维修项目</w:t>
            </w:r>
          </w:p>
        </w:tc>
        <w:tc>
          <w:tcPr>
            <w:tcW w:w="1774" w:type="dxa"/>
            <w:vAlign w:val="center"/>
          </w:tcPr>
          <w:p w14:paraId="659D7A04">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pacing w:val="-4"/>
                <w:lang w:val="en-US" w:eastAsia="zh-CN"/>
              </w:rPr>
            </w:pPr>
            <w:r>
              <w:rPr>
                <w:rFonts w:hint="eastAsia" w:ascii="仿宋" w:hAnsi="仿宋" w:eastAsia="仿宋" w:cs="仿宋"/>
                <w:b w:val="0"/>
                <w:bCs w:val="0"/>
                <w:spacing w:val="-4"/>
                <w:lang w:val="en-US" w:eastAsia="zh-CN"/>
              </w:rPr>
              <w:t>工程地点</w:t>
            </w:r>
          </w:p>
        </w:tc>
        <w:tc>
          <w:tcPr>
            <w:tcW w:w="3361" w:type="dxa"/>
            <w:vAlign w:val="center"/>
          </w:tcPr>
          <w:p w14:paraId="718AACF7">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pacing w:val="-4"/>
                <w:lang w:val="en-US" w:eastAsia="zh-CN"/>
              </w:rPr>
            </w:pPr>
            <w:r>
              <w:rPr>
                <w:rFonts w:hint="eastAsia" w:ascii="仿宋" w:hAnsi="仿宋" w:eastAsia="仿宋" w:cs="仿宋"/>
                <w:b w:val="0"/>
                <w:bCs w:val="0"/>
                <w:spacing w:val="-4"/>
                <w:lang w:val="en-US" w:eastAsia="zh-CN"/>
              </w:rPr>
              <w:t>四川省绵阳市科技城新区九洲工业园区内</w:t>
            </w:r>
          </w:p>
        </w:tc>
      </w:tr>
      <w:tr w14:paraId="2BFAA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673" w:type="dxa"/>
            <w:vAlign w:val="center"/>
          </w:tcPr>
          <w:p w14:paraId="6FB8C34B">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pPr>
            <w:r>
              <w:rPr>
                <w:rFonts w:hint="eastAsia" w:ascii="仿宋" w:hAnsi="仿宋" w:eastAsia="仿宋" w:cs="仿宋"/>
                <w:b w:val="0"/>
                <w:bCs w:val="0"/>
                <w:spacing w:val="-7"/>
                <w:lang w:val="en-US" w:eastAsia="zh-CN"/>
              </w:rPr>
              <w:t>维修</w:t>
            </w:r>
            <w:r>
              <w:rPr>
                <w:rFonts w:hint="eastAsia" w:ascii="仿宋" w:hAnsi="仿宋" w:eastAsia="仿宋" w:cs="仿宋"/>
                <w:b w:val="0"/>
                <w:bCs w:val="0"/>
                <w:spacing w:val="-7"/>
              </w:rPr>
              <w:t>面积（m2）</w:t>
            </w:r>
          </w:p>
        </w:tc>
        <w:tc>
          <w:tcPr>
            <w:tcW w:w="2103" w:type="dxa"/>
            <w:vAlign w:val="center"/>
          </w:tcPr>
          <w:p w14:paraId="433FAE1C">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lang w:val="en-US" w:eastAsia="zh-CN"/>
              </w:rPr>
            </w:pPr>
            <w:r>
              <w:rPr>
                <w:rFonts w:hint="eastAsia" w:ascii="仿宋" w:hAnsi="仿宋" w:eastAsia="仿宋" w:cs="仿宋"/>
                <w:b w:val="0"/>
                <w:bCs w:val="0"/>
                <w:spacing w:val="-5"/>
                <w:lang w:val="en-US" w:eastAsia="zh-CN"/>
              </w:rPr>
              <w:t>500</w:t>
            </w:r>
            <w:r>
              <w:rPr>
                <w:rFonts w:hint="eastAsia" w:ascii="仿宋" w:hAnsi="仿宋" w:eastAsia="仿宋" w:cs="仿宋"/>
                <w:b w:val="0"/>
                <w:bCs w:val="0"/>
                <w:spacing w:val="-5"/>
              </w:rPr>
              <w:t>㎡</w:t>
            </w:r>
            <w:r>
              <w:rPr>
                <w:rFonts w:hint="eastAsia" w:ascii="仿宋" w:hAnsi="仿宋" w:eastAsia="仿宋" w:cs="仿宋"/>
                <w:b w:val="0"/>
                <w:bCs w:val="0"/>
                <w:spacing w:val="-5"/>
                <w:lang w:val="en-US" w:eastAsia="zh-CN"/>
              </w:rPr>
              <w:t>左右</w:t>
            </w:r>
          </w:p>
        </w:tc>
        <w:tc>
          <w:tcPr>
            <w:tcW w:w="1774" w:type="dxa"/>
            <w:vAlign w:val="center"/>
          </w:tcPr>
          <w:p w14:paraId="724DA6B5">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lang w:val="en-US" w:eastAsia="zh-CN"/>
              </w:rPr>
            </w:pPr>
            <w:r>
              <w:rPr>
                <w:rFonts w:hint="eastAsia" w:ascii="仿宋" w:hAnsi="仿宋" w:eastAsia="仿宋" w:cs="仿宋"/>
                <w:b w:val="0"/>
                <w:bCs w:val="0"/>
                <w:spacing w:val="-4"/>
                <w:lang w:val="en-US" w:eastAsia="zh-CN"/>
              </w:rPr>
              <w:t>维修区域</w:t>
            </w:r>
          </w:p>
        </w:tc>
        <w:tc>
          <w:tcPr>
            <w:tcW w:w="3361" w:type="dxa"/>
            <w:vAlign w:val="center"/>
          </w:tcPr>
          <w:p w14:paraId="7F23874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pPr>
            <w:r>
              <w:rPr>
                <w:rFonts w:hint="eastAsia" w:ascii="仿宋" w:hAnsi="仿宋" w:eastAsia="仿宋" w:cs="仿宋"/>
                <w:b w:val="0"/>
                <w:bCs w:val="0"/>
                <w:spacing w:val="-4"/>
                <w:lang w:val="en-US" w:eastAsia="zh-CN"/>
              </w:rPr>
              <w:t>靠近外南门上人屋面1、机房屋面及食堂两侧屋面排水沟</w:t>
            </w:r>
          </w:p>
        </w:tc>
      </w:tr>
      <w:tr w14:paraId="74EE5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673" w:type="dxa"/>
            <w:vAlign w:val="center"/>
          </w:tcPr>
          <w:p w14:paraId="553EA275">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pPr>
            <w:r>
              <w:rPr>
                <w:rFonts w:hint="eastAsia" w:ascii="仿宋" w:hAnsi="仿宋" w:eastAsia="仿宋" w:cs="仿宋"/>
                <w:b w:val="0"/>
                <w:bCs w:val="0"/>
                <w:spacing w:val="-6"/>
              </w:rPr>
              <w:t>总工期（天）</w:t>
            </w:r>
          </w:p>
        </w:tc>
        <w:tc>
          <w:tcPr>
            <w:tcW w:w="2103" w:type="dxa"/>
            <w:vAlign w:val="center"/>
          </w:tcPr>
          <w:p w14:paraId="7ABBD99C">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pPr>
            <w:r>
              <w:rPr>
                <w:rFonts w:hint="eastAsia" w:ascii="仿宋" w:hAnsi="仿宋" w:eastAsia="仿宋" w:cs="仿宋"/>
                <w:b w:val="0"/>
                <w:bCs w:val="0"/>
                <w:spacing w:val="-16"/>
                <w:lang w:val="en-US" w:eastAsia="zh-CN"/>
              </w:rPr>
              <w:t>7</w:t>
            </w:r>
            <w:r>
              <w:rPr>
                <w:rFonts w:hint="eastAsia" w:ascii="仿宋" w:hAnsi="仿宋" w:eastAsia="仿宋" w:cs="仿宋"/>
                <w:b w:val="0"/>
                <w:bCs w:val="0"/>
                <w:spacing w:val="-16"/>
              </w:rPr>
              <w:t>0</w:t>
            </w:r>
            <w:r>
              <w:rPr>
                <w:rFonts w:hint="eastAsia" w:ascii="仿宋" w:hAnsi="仿宋" w:eastAsia="仿宋" w:cs="仿宋"/>
                <w:b w:val="0"/>
                <w:bCs w:val="0"/>
                <w:spacing w:val="51"/>
              </w:rPr>
              <w:t xml:space="preserve"> </w:t>
            </w:r>
            <w:r>
              <w:rPr>
                <w:rFonts w:hint="eastAsia" w:ascii="仿宋" w:hAnsi="仿宋" w:eastAsia="仿宋" w:cs="仿宋"/>
                <w:b w:val="0"/>
                <w:bCs w:val="0"/>
                <w:spacing w:val="-16"/>
              </w:rPr>
              <w:t>日历天</w:t>
            </w:r>
          </w:p>
        </w:tc>
        <w:tc>
          <w:tcPr>
            <w:tcW w:w="1774" w:type="dxa"/>
            <w:vAlign w:val="center"/>
          </w:tcPr>
          <w:p w14:paraId="53DDC0D1">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pPr>
            <w:r>
              <w:rPr>
                <w:rFonts w:hint="eastAsia" w:ascii="仿宋" w:hAnsi="仿宋" w:eastAsia="仿宋" w:cs="仿宋"/>
                <w:b w:val="0"/>
                <w:bCs w:val="0"/>
                <w:spacing w:val="-5"/>
              </w:rPr>
              <w:t>主体结构类型</w:t>
            </w:r>
          </w:p>
        </w:tc>
        <w:tc>
          <w:tcPr>
            <w:tcW w:w="3361" w:type="dxa"/>
            <w:vAlign w:val="center"/>
          </w:tcPr>
          <w:p w14:paraId="03D6CC77">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pPr>
            <w:r>
              <w:rPr>
                <w:rFonts w:hint="eastAsia" w:ascii="仿宋" w:hAnsi="仿宋" w:eastAsia="仿宋" w:cs="仿宋"/>
                <w:b w:val="0"/>
                <w:bCs w:val="0"/>
                <w:spacing w:val="-5"/>
              </w:rPr>
              <w:t>框架结构</w:t>
            </w:r>
          </w:p>
        </w:tc>
      </w:tr>
      <w:tr w14:paraId="682614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673" w:type="dxa"/>
            <w:vAlign w:val="center"/>
          </w:tcPr>
          <w:p w14:paraId="6D456438">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pPr>
            <w:r>
              <w:rPr>
                <w:rFonts w:hint="eastAsia" w:ascii="仿宋" w:hAnsi="仿宋" w:eastAsia="仿宋" w:cs="仿宋"/>
                <w:b w:val="0"/>
                <w:bCs w:val="0"/>
                <w:spacing w:val="-6"/>
              </w:rPr>
              <w:t>质量标准</w:t>
            </w:r>
          </w:p>
        </w:tc>
        <w:tc>
          <w:tcPr>
            <w:tcW w:w="7238" w:type="dxa"/>
            <w:gridSpan w:val="3"/>
            <w:vAlign w:val="center"/>
          </w:tcPr>
          <w:p w14:paraId="3CD49148">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rPr>
            </w:pPr>
            <w:r>
              <w:rPr>
                <w:rFonts w:hint="eastAsia" w:ascii="仿宋" w:hAnsi="仿宋" w:eastAsia="仿宋" w:cs="仿宋"/>
                <w:b w:val="0"/>
                <w:bCs w:val="0"/>
                <w:spacing w:val="-4"/>
              </w:rPr>
              <w:t>按国家现行规范验收合格标准</w:t>
            </w:r>
          </w:p>
        </w:tc>
      </w:tr>
    </w:tbl>
    <w:p w14:paraId="58D38D7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810" w:firstLineChars="300"/>
        <w:jc w:val="both"/>
        <w:textAlignment w:val="baseline"/>
        <w:outlineLvl w:val="0"/>
        <w:rPr>
          <w:rFonts w:hint="eastAsia" w:ascii="仿宋" w:hAnsi="仿宋" w:eastAsia="仿宋" w:cs="仿宋"/>
          <w:b w:val="0"/>
          <w:bCs w:val="0"/>
          <w:sz w:val="28"/>
          <w:szCs w:val="28"/>
        </w:rPr>
      </w:pPr>
      <w:bookmarkStart w:id="4" w:name="_Toc28509"/>
      <w:r>
        <w:rPr>
          <w:rFonts w:hint="eastAsia" w:ascii="仿宋" w:hAnsi="仿宋" w:eastAsia="仿宋" w:cs="仿宋"/>
          <w:b w:val="0"/>
          <w:bCs w:val="0"/>
          <w:spacing w:val="-5"/>
          <w:sz w:val="28"/>
          <w:szCs w:val="28"/>
        </w:rPr>
        <w:t>三、项目管理体系和组织</w:t>
      </w:r>
      <w:bookmarkEnd w:id="4"/>
    </w:p>
    <w:p w14:paraId="3A09839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804" w:firstLineChars="3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（一）本项目管理目标：</w:t>
      </w:r>
    </w:p>
    <w:p w14:paraId="23E8768D">
      <w:pPr>
        <w:keepNext w:val="0"/>
        <w:keepLines/>
        <w:pageBreakBefore w:val="0"/>
        <w:widowControl w:val="0"/>
        <w:kinsoku/>
        <w:wordWrap/>
        <w:overflowPunct w:val="0"/>
        <w:topLinePunct/>
        <w:autoSpaceDE w:val="0"/>
        <w:autoSpaceDN w:val="0"/>
        <w:bidi w:val="0"/>
        <w:adjustRightInd w:val="0"/>
        <w:snapToGrid w:val="0"/>
        <w:spacing w:line="240" w:lineRule="auto"/>
        <w:ind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1.质量管理目标：确保本工程达到合格标准。</w:t>
      </w:r>
    </w:p>
    <w:p w14:paraId="0BA5C868">
      <w:pPr>
        <w:keepNext w:val="0"/>
        <w:keepLines/>
        <w:pageBreakBefore w:val="0"/>
        <w:widowControl w:val="0"/>
        <w:kinsoku/>
        <w:wordWrap/>
        <w:overflowPunct w:val="0"/>
        <w:topLinePunct/>
        <w:autoSpaceDE w:val="0"/>
        <w:autoSpaceDN w:val="0"/>
        <w:bidi w:val="0"/>
        <w:adjustRightInd w:val="0"/>
        <w:snapToGrid w:val="0"/>
        <w:spacing w:line="240" w:lineRule="auto"/>
        <w:ind w:right="0" w:firstLine="52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2.工期管理目标：</w:t>
      </w:r>
      <w:r>
        <w:rPr>
          <w:rFonts w:hint="eastAsia" w:ascii="仿宋" w:hAnsi="仿宋" w:eastAsia="仿宋" w:cs="仿宋"/>
          <w:b w:val="0"/>
          <w:bCs w:val="0"/>
          <w:spacing w:val="-9"/>
          <w:sz w:val="28"/>
          <w:szCs w:val="28"/>
          <w:lang w:val="en-US" w:eastAsia="zh-CN"/>
        </w:rPr>
        <w:t>7</w:t>
      </w:r>
      <w:r>
        <w:rPr>
          <w:rFonts w:hint="eastAsia" w:ascii="仿宋" w:hAnsi="仿宋" w:eastAsia="仿宋" w:cs="仿宋"/>
          <w:b w:val="0"/>
          <w:bCs w:val="0"/>
          <w:spacing w:val="-9"/>
          <w:sz w:val="28"/>
          <w:szCs w:val="28"/>
        </w:rPr>
        <w:t>0 日历天</w:t>
      </w:r>
    </w:p>
    <w:p w14:paraId="365A79B7">
      <w:pPr>
        <w:keepNext w:val="0"/>
        <w:keepLines/>
        <w:pageBreakBefore w:val="0"/>
        <w:widowControl w:val="0"/>
        <w:kinsoku/>
        <w:wordWrap/>
        <w:overflowPunct w:val="0"/>
        <w:topLinePunct/>
        <w:autoSpaceDE w:val="0"/>
        <w:autoSpaceDN w:val="0"/>
        <w:bidi w:val="0"/>
        <w:adjustRightInd w:val="0"/>
        <w:snapToGrid w:val="0"/>
        <w:spacing w:line="240" w:lineRule="auto"/>
        <w:ind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3.安全管理目标：重大安全事故率为零项，轻伤事故率低于</w:t>
      </w:r>
      <w:r>
        <w:rPr>
          <w:rFonts w:hint="eastAsia" w:ascii="仿宋" w:hAnsi="仿宋" w:eastAsia="仿宋" w:cs="仿宋"/>
          <w:b w:val="0"/>
          <w:bCs w:val="0"/>
          <w:spacing w:val="-53"/>
          <w:sz w:val="28"/>
          <w:szCs w:val="28"/>
        </w:rPr>
        <w:t xml:space="preserve"> </w:t>
      </w:r>
      <w:r>
        <w:rPr>
          <w:rFonts w:hint="eastAsia" w:ascii="仿宋" w:hAnsi="仿宋" w:eastAsia="仿宋" w:cs="仿宋"/>
          <w:b w:val="0"/>
          <w:bCs w:val="0"/>
          <w:spacing w:val="-4"/>
          <w:sz w:val="28"/>
          <w:szCs w:val="28"/>
        </w:rPr>
        <w:t>2</w:t>
      </w:r>
      <w:r>
        <w:rPr>
          <w:rFonts w:hint="eastAsia" w:ascii="仿宋" w:hAnsi="仿宋" w:eastAsia="仿宋" w:cs="仿宋"/>
          <w:b w:val="0"/>
          <w:bCs w:val="0"/>
          <w:spacing w:val="-5"/>
          <w:sz w:val="28"/>
          <w:szCs w:val="28"/>
        </w:rPr>
        <w:t>‰。</w:t>
      </w:r>
    </w:p>
    <w:p w14:paraId="222C91CA">
      <w:pPr>
        <w:keepNext w:val="0"/>
        <w:keepLines/>
        <w:pageBreakBefore w:val="0"/>
        <w:widowControl w:val="0"/>
        <w:tabs>
          <w:tab w:val="center" w:pos="4769"/>
        </w:tabs>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lang w:val="en-US" w:eastAsia="zh-CN"/>
        </w:rPr>
        <w:sectPr>
          <w:footerReference r:id="rId9" w:type="default"/>
          <w:type w:val="continuous"/>
          <w:pgSz w:w="11907" w:h="16839"/>
          <w:pgMar w:top="1587" w:right="1128" w:bottom="1474" w:left="1240" w:header="0" w:footer="943" w:gutter="0"/>
          <w:pgNumType w:fmt="decimal"/>
          <w:cols w:equalWidth="0" w:num="1">
            <w:col w:w="9538"/>
          </w:cols>
        </w:sectPr>
      </w:pPr>
    </w:p>
    <w:p w14:paraId="20D2CC1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（二）项目管理、技术管理体系概述</w:t>
      </w:r>
    </w:p>
    <w:p w14:paraId="6371019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outlineLvl w:val="0"/>
        <w:rPr>
          <w:rFonts w:hint="eastAsia" w:ascii="仿宋" w:hAnsi="仿宋" w:eastAsia="仿宋" w:cs="仿宋"/>
          <w:b w:val="0"/>
          <w:bCs w:val="0"/>
          <w:spacing w:val="-6"/>
          <w:sz w:val="28"/>
          <w:szCs w:val="28"/>
        </w:rPr>
      </w:pPr>
      <w:bookmarkStart w:id="5" w:name="_Toc10635"/>
      <w:r>
        <w:rPr>
          <w:rFonts w:hint="eastAsia" w:ascii="仿宋" w:hAnsi="仿宋" w:eastAsia="仿宋" w:cs="仿宋"/>
          <w:b w:val="0"/>
          <w:bCs w:val="0"/>
          <w:spacing w:val="-6"/>
          <w:sz w:val="28"/>
          <w:szCs w:val="28"/>
        </w:rPr>
        <w:t>1.项目管理体系概述：</w:t>
      </w:r>
      <w:bookmarkEnd w:id="5"/>
    </w:p>
    <w:p w14:paraId="5DB7DE2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outlineLvl w:val="0"/>
        <w:rPr>
          <w:rFonts w:hint="eastAsia" w:ascii="仿宋" w:hAnsi="仿宋" w:eastAsia="仿宋" w:cs="仿宋"/>
          <w:b w:val="0"/>
          <w:bCs w:val="0"/>
          <w:sz w:val="28"/>
          <w:szCs w:val="28"/>
        </w:rPr>
      </w:pPr>
      <w:bookmarkStart w:id="6" w:name="_Toc479"/>
      <w:r>
        <w:rPr>
          <w:rFonts w:hint="eastAsia" w:ascii="仿宋" w:hAnsi="仿宋" w:eastAsia="仿宋" w:cs="仿宋"/>
          <w:b w:val="0"/>
          <w:bCs w:val="0"/>
          <w:spacing w:val="-6"/>
          <w:sz w:val="28"/>
          <w:szCs w:val="28"/>
        </w:rPr>
        <w:t>1.1</w:t>
      </w:r>
      <w:r>
        <w:rPr>
          <w:rFonts w:hint="eastAsia" w:ascii="仿宋" w:hAnsi="仿宋" w:eastAsia="仿宋" w:cs="仿宋"/>
          <w:b w:val="0"/>
          <w:bCs w:val="0"/>
          <w:spacing w:val="-53"/>
          <w:sz w:val="28"/>
          <w:szCs w:val="28"/>
        </w:rPr>
        <w:t xml:space="preserve"> </w:t>
      </w:r>
      <w:r>
        <w:rPr>
          <w:rFonts w:hint="eastAsia" w:ascii="仿宋" w:hAnsi="仿宋" w:eastAsia="仿宋" w:cs="仿宋"/>
          <w:b w:val="0"/>
          <w:bCs w:val="0"/>
          <w:spacing w:val="-6"/>
          <w:sz w:val="28"/>
          <w:szCs w:val="28"/>
        </w:rPr>
        <w:t>项目经理授权制度：在确保公司有效监控和项目管理部严格按照</w:t>
      </w:r>
      <w:r>
        <w:rPr>
          <w:rFonts w:hint="eastAsia" w:ascii="仿宋" w:hAnsi="仿宋" w:eastAsia="仿宋" w:cs="仿宋"/>
          <w:b w:val="0"/>
          <w:bCs w:val="0"/>
          <w:spacing w:val="-7"/>
          <w:sz w:val="28"/>
          <w:szCs w:val="28"/>
        </w:rPr>
        <w:t>公司规定的程序运营的基础上，我公司对本项目实行全面授权的方</w:t>
      </w:r>
      <w:r>
        <w:rPr>
          <w:rFonts w:hint="eastAsia" w:ascii="仿宋" w:hAnsi="仿宋" w:eastAsia="仿宋" w:cs="仿宋"/>
          <w:b w:val="0"/>
          <w:bCs w:val="0"/>
          <w:spacing w:val="-8"/>
          <w:sz w:val="28"/>
          <w:szCs w:val="28"/>
        </w:rPr>
        <w:t>式，将</w:t>
      </w:r>
      <w:r>
        <w:rPr>
          <w:rFonts w:hint="eastAsia" w:ascii="仿宋" w:hAnsi="仿宋" w:eastAsia="仿宋" w:cs="仿宋"/>
          <w:b w:val="0"/>
          <w:bCs w:val="0"/>
          <w:spacing w:val="-7"/>
          <w:sz w:val="28"/>
          <w:szCs w:val="28"/>
        </w:rPr>
        <w:t>本项目全面授权给项目经理，由他们全权承担本次装修的管理职权</w:t>
      </w:r>
      <w:r>
        <w:rPr>
          <w:rFonts w:hint="eastAsia" w:ascii="仿宋" w:hAnsi="仿宋" w:eastAsia="仿宋" w:cs="仿宋"/>
          <w:b w:val="0"/>
          <w:bCs w:val="0"/>
          <w:spacing w:val="-8"/>
          <w:sz w:val="28"/>
          <w:szCs w:val="28"/>
        </w:rPr>
        <w:t>，对工</w:t>
      </w:r>
      <w:r>
        <w:rPr>
          <w:rFonts w:hint="eastAsia" w:ascii="仿宋" w:hAnsi="仿宋" w:eastAsia="仿宋" w:cs="仿宋"/>
          <w:b w:val="0"/>
          <w:bCs w:val="0"/>
          <w:spacing w:val="-7"/>
          <w:sz w:val="28"/>
          <w:szCs w:val="28"/>
        </w:rPr>
        <w:t>程的“质量、安全、工期、文明、效益、服务”六个方面负全面责</w:t>
      </w:r>
      <w:r>
        <w:rPr>
          <w:rFonts w:hint="eastAsia" w:ascii="仿宋" w:hAnsi="仿宋" w:eastAsia="仿宋" w:cs="仿宋"/>
          <w:b w:val="0"/>
          <w:bCs w:val="0"/>
          <w:spacing w:val="-8"/>
          <w:sz w:val="28"/>
          <w:szCs w:val="28"/>
        </w:rPr>
        <w:t>任，项</w:t>
      </w:r>
      <w:r>
        <w:rPr>
          <w:rFonts w:hint="eastAsia" w:ascii="仿宋" w:hAnsi="仿宋" w:eastAsia="仿宋" w:cs="仿宋"/>
          <w:b w:val="0"/>
          <w:bCs w:val="0"/>
          <w:spacing w:val="-7"/>
          <w:sz w:val="28"/>
          <w:szCs w:val="28"/>
        </w:rPr>
        <w:t>目经理完全按照“项目法”的施工模式管理本工程；而公司则在施</w:t>
      </w:r>
      <w:r>
        <w:rPr>
          <w:rFonts w:hint="eastAsia" w:ascii="仿宋" w:hAnsi="仿宋" w:eastAsia="仿宋" w:cs="仿宋"/>
          <w:b w:val="0"/>
          <w:bCs w:val="0"/>
          <w:spacing w:val="-8"/>
          <w:sz w:val="28"/>
          <w:szCs w:val="28"/>
        </w:rPr>
        <w:t>工过程</w:t>
      </w:r>
      <w:r>
        <w:rPr>
          <w:rFonts w:hint="eastAsia" w:ascii="仿宋" w:hAnsi="仿宋" w:eastAsia="仿宋" w:cs="仿宋"/>
          <w:b w:val="0"/>
          <w:bCs w:val="0"/>
          <w:spacing w:val="-7"/>
          <w:sz w:val="28"/>
          <w:szCs w:val="28"/>
        </w:rPr>
        <w:t>和完工后根据内部管理目标对被授权者做出综合评估，并根据内部</w:t>
      </w:r>
      <w:r>
        <w:rPr>
          <w:rFonts w:hint="eastAsia" w:ascii="仿宋" w:hAnsi="仿宋" w:eastAsia="仿宋" w:cs="仿宋"/>
          <w:b w:val="0"/>
          <w:bCs w:val="0"/>
          <w:spacing w:val="-8"/>
          <w:sz w:val="28"/>
          <w:szCs w:val="28"/>
        </w:rPr>
        <w:t>管理条</w:t>
      </w:r>
      <w:r>
        <w:rPr>
          <w:rFonts w:hint="eastAsia" w:ascii="仿宋" w:hAnsi="仿宋" w:eastAsia="仿宋" w:cs="仿宋"/>
          <w:b w:val="0"/>
          <w:bCs w:val="0"/>
          <w:spacing w:val="-13"/>
          <w:sz w:val="28"/>
          <w:szCs w:val="28"/>
        </w:rPr>
        <w:t>例对包括所有管理人员在内的项目管理团队作出奖励、惩罚、提拔、降职、停止职务乃至开除；同时，公司设一名项目总监，负责监控项目管理程序、</w:t>
      </w:r>
      <w:r>
        <w:rPr>
          <w:rFonts w:hint="eastAsia" w:ascii="仿宋" w:hAnsi="仿宋" w:eastAsia="仿宋" w:cs="仿宋"/>
          <w:b w:val="0"/>
          <w:bCs w:val="0"/>
          <w:spacing w:val="-4"/>
          <w:sz w:val="28"/>
          <w:szCs w:val="28"/>
        </w:rPr>
        <w:t>推进和解释公司政策，代表公司了解并定期汇报本工程的进展情况。</w:t>
      </w:r>
      <w:bookmarkEnd w:id="6"/>
    </w:p>
    <w:p w14:paraId="700733D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1.2</w:t>
      </w:r>
      <w:r>
        <w:rPr>
          <w:rFonts w:hint="eastAsia" w:ascii="仿宋" w:hAnsi="仿宋" w:eastAsia="仿宋" w:cs="仿宋"/>
          <w:b w:val="0"/>
          <w:bCs w:val="0"/>
          <w:spacing w:val="-48"/>
          <w:sz w:val="28"/>
          <w:szCs w:val="28"/>
        </w:rPr>
        <w:t xml:space="preserve"> </w:t>
      </w:r>
      <w:r>
        <w:rPr>
          <w:rFonts w:hint="eastAsia" w:ascii="仿宋" w:hAnsi="仿宋" w:eastAsia="仿宋" w:cs="仿宋"/>
          <w:b w:val="0"/>
          <w:bCs w:val="0"/>
          <w:spacing w:val="-6"/>
          <w:sz w:val="28"/>
          <w:szCs w:val="28"/>
        </w:rPr>
        <w:t>公司对项目经理部安排启动和周转资金，配备项目人</w:t>
      </w:r>
      <w:r>
        <w:rPr>
          <w:rFonts w:hint="eastAsia" w:ascii="仿宋" w:hAnsi="仿宋" w:eastAsia="仿宋" w:cs="仿宋"/>
          <w:b w:val="0"/>
          <w:bCs w:val="0"/>
          <w:spacing w:val="-7"/>
          <w:sz w:val="28"/>
          <w:szCs w:val="28"/>
        </w:rPr>
        <w:t>力资源，对大宗物料采购、劳务分包选择作最终决定并监控其合同执行情</w:t>
      </w:r>
      <w:r>
        <w:rPr>
          <w:rFonts w:hint="eastAsia" w:ascii="仿宋" w:hAnsi="仿宋" w:eastAsia="仿宋" w:cs="仿宋"/>
          <w:b w:val="0"/>
          <w:bCs w:val="0"/>
          <w:spacing w:val="-8"/>
          <w:sz w:val="28"/>
          <w:szCs w:val="28"/>
        </w:rPr>
        <w:t>况；同时公</w:t>
      </w:r>
      <w:r>
        <w:rPr>
          <w:rFonts w:hint="eastAsia" w:ascii="仿宋" w:hAnsi="仿宋" w:eastAsia="仿宋" w:cs="仿宋"/>
          <w:b w:val="0"/>
          <w:bCs w:val="0"/>
          <w:spacing w:val="-7"/>
          <w:sz w:val="28"/>
          <w:szCs w:val="28"/>
        </w:rPr>
        <w:t>司还向项目经理部提供采购数据库、设计、技术等方面的后勤</w:t>
      </w:r>
      <w:r>
        <w:rPr>
          <w:rFonts w:hint="eastAsia" w:ascii="仿宋" w:hAnsi="仿宋" w:eastAsia="仿宋" w:cs="仿宋"/>
          <w:b w:val="0"/>
          <w:bCs w:val="0"/>
          <w:spacing w:val="-8"/>
          <w:sz w:val="28"/>
          <w:szCs w:val="28"/>
        </w:rPr>
        <w:t>支援，以方</w:t>
      </w:r>
      <w:r>
        <w:rPr>
          <w:rFonts w:hint="eastAsia" w:ascii="仿宋" w:hAnsi="仿宋" w:eastAsia="仿宋" w:cs="仿宋"/>
          <w:b w:val="0"/>
          <w:bCs w:val="0"/>
          <w:spacing w:val="-5"/>
          <w:sz w:val="28"/>
          <w:szCs w:val="28"/>
        </w:rPr>
        <w:t>便项目部的顺利运营。</w:t>
      </w:r>
    </w:p>
    <w:p w14:paraId="38C95CB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outlineLvl w:val="0"/>
        <w:rPr>
          <w:rFonts w:hint="eastAsia" w:ascii="仿宋" w:hAnsi="仿宋" w:eastAsia="仿宋" w:cs="仿宋"/>
          <w:b w:val="0"/>
          <w:bCs w:val="0"/>
          <w:sz w:val="28"/>
          <w:szCs w:val="28"/>
        </w:rPr>
      </w:pPr>
      <w:bookmarkStart w:id="7" w:name="_Toc13565"/>
      <w:r>
        <w:rPr>
          <w:rFonts w:hint="eastAsia" w:ascii="仿宋" w:hAnsi="仿宋" w:eastAsia="仿宋" w:cs="仿宋"/>
          <w:b w:val="0"/>
          <w:bCs w:val="0"/>
          <w:spacing w:val="-4"/>
          <w:sz w:val="28"/>
          <w:szCs w:val="28"/>
        </w:rPr>
        <w:t>2.技术管理体系概述：</w:t>
      </w:r>
      <w:bookmarkEnd w:id="7"/>
    </w:p>
    <w:p w14:paraId="33A8406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2.1</w:t>
      </w:r>
      <w:r>
        <w:rPr>
          <w:rFonts w:hint="eastAsia" w:ascii="仿宋" w:hAnsi="仿宋" w:eastAsia="仿宋" w:cs="仿宋"/>
          <w:b w:val="0"/>
          <w:bCs w:val="0"/>
          <w:spacing w:val="-49"/>
          <w:sz w:val="28"/>
          <w:szCs w:val="28"/>
        </w:rPr>
        <w:t xml:space="preserve"> </w:t>
      </w:r>
      <w:r>
        <w:rPr>
          <w:rFonts w:hint="eastAsia" w:ascii="仿宋" w:hAnsi="仿宋" w:eastAsia="仿宋" w:cs="仿宋"/>
          <w:b w:val="0"/>
          <w:bCs w:val="0"/>
          <w:spacing w:val="-8"/>
          <w:sz w:val="28"/>
          <w:szCs w:val="28"/>
        </w:rPr>
        <w:t>技术准备</w:t>
      </w:r>
    </w:p>
    <w:p w14:paraId="17787EF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pacing w:val="-5"/>
          <w:sz w:val="28"/>
          <w:szCs w:val="28"/>
        </w:rPr>
      </w:pPr>
      <w:r>
        <w:rPr>
          <w:rFonts w:hint="eastAsia" w:ascii="仿宋" w:hAnsi="仿宋" w:eastAsia="仿宋" w:cs="仿宋"/>
          <w:b w:val="0"/>
          <w:bCs w:val="0"/>
          <w:spacing w:val="-8"/>
          <w:sz w:val="28"/>
          <w:szCs w:val="28"/>
        </w:rPr>
        <w:t>根据本工程施工内容的特点，本项目技术管理实行项目技术负责人负</w:t>
      </w:r>
      <w:r>
        <w:rPr>
          <w:rFonts w:hint="eastAsia" w:ascii="仿宋" w:hAnsi="仿宋" w:eastAsia="仿宋" w:cs="仿宋"/>
          <w:b w:val="0"/>
          <w:bCs w:val="0"/>
          <w:spacing w:val="-5"/>
          <w:sz w:val="28"/>
          <w:szCs w:val="28"/>
        </w:rPr>
        <w:t>责制下设专业技术工长及内业资料技术员，负责对施工技术管理和控制。</w:t>
      </w:r>
    </w:p>
    <w:p w14:paraId="7AA50BC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管理体系图</w:t>
      </w:r>
    </w:p>
    <w:p w14:paraId="23CB655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sectPr>
          <w:footerReference r:id="rId10" w:type="default"/>
          <w:type w:val="continuous"/>
          <w:pgSz w:w="11907" w:h="16839"/>
          <w:pgMar w:top="1587" w:right="1379" w:bottom="1474" w:left="1540" w:header="0" w:footer="944" w:gutter="0"/>
          <w:pgNumType w:fmt="decimal"/>
          <w:cols w:equalWidth="0" w:num="1">
            <w:col w:w="8987"/>
          </w:cols>
        </w:sectPr>
      </w:pPr>
      <w:r>
        <w:rPr>
          <w:rFonts w:hint="eastAsia" w:ascii="仿宋" w:hAnsi="仿宋" w:eastAsia="仿宋" w:cs="仿宋"/>
          <w:b w:val="0"/>
          <w:bCs w:val="0"/>
        </w:rPr>
        <w:drawing>
          <wp:inline distT="0" distB="0" distL="114300" distR="114300">
            <wp:extent cx="4606290" cy="3236595"/>
            <wp:effectExtent l="0" t="0" r="3810" b="1905"/>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37"/>
                    <a:stretch>
                      <a:fillRect/>
                    </a:stretch>
                  </pic:blipFill>
                  <pic:spPr>
                    <a:xfrm>
                      <a:off x="0" y="0"/>
                      <a:ext cx="4606290" cy="3236595"/>
                    </a:xfrm>
                    <a:prstGeom prst="rect">
                      <a:avLst/>
                    </a:prstGeom>
                    <a:noFill/>
                    <a:ln>
                      <a:noFill/>
                    </a:ln>
                  </pic:spPr>
                </pic:pic>
              </a:graphicData>
            </a:graphic>
          </wp:inline>
        </w:drawing>
      </w:r>
    </w:p>
    <w:p w14:paraId="78CB9C78">
      <w:pPr>
        <w:pStyle w:val="2"/>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rPr>
      </w:pPr>
    </w:p>
    <w:p w14:paraId="030B3E5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（三）劳动力安排计划及措施</w:t>
      </w:r>
    </w:p>
    <w:p w14:paraId="3F33B51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1.劳动力安排</w:t>
      </w:r>
    </w:p>
    <w:p w14:paraId="7EF0FBC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为了“优质、高速”地完成本工程的全部施工任务，工程项目部将根</w:t>
      </w:r>
      <w:r>
        <w:rPr>
          <w:rFonts w:hint="eastAsia" w:ascii="仿宋" w:hAnsi="仿宋" w:eastAsia="仿宋" w:cs="仿宋"/>
          <w:b w:val="0"/>
          <w:bCs w:val="0"/>
          <w:spacing w:val="2"/>
          <w:sz w:val="28"/>
          <w:szCs w:val="28"/>
        </w:rPr>
        <w:t>据本工程的实际施工量并结合工程施工的总目标工期和所制定的施工进</w:t>
      </w:r>
      <w:r>
        <w:rPr>
          <w:rFonts w:hint="eastAsia" w:ascii="仿宋" w:hAnsi="仿宋" w:eastAsia="仿宋" w:cs="仿宋"/>
          <w:b w:val="0"/>
          <w:bCs w:val="0"/>
          <w:spacing w:val="-4"/>
          <w:sz w:val="28"/>
          <w:szCs w:val="28"/>
        </w:rPr>
        <w:t>度计划进行具体的安排，精心组织合理的劳动力的使用方案。</w:t>
      </w:r>
    </w:p>
    <w:p w14:paraId="15AFACE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2.劳动力管理措施</w:t>
      </w:r>
    </w:p>
    <w:p w14:paraId="4346B49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2.1</w:t>
      </w:r>
      <w:r>
        <w:rPr>
          <w:rFonts w:hint="eastAsia" w:ascii="仿宋" w:hAnsi="仿宋" w:eastAsia="仿宋" w:cs="仿宋"/>
          <w:b w:val="0"/>
          <w:bCs w:val="0"/>
          <w:spacing w:val="-36"/>
          <w:sz w:val="28"/>
          <w:szCs w:val="28"/>
        </w:rPr>
        <w:t xml:space="preserve"> </w:t>
      </w:r>
      <w:r>
        <w:rPr>
          <w:rFonts w:hint="eastAsia" w:ascii="仿宋" w:hAnsi="仿宋" w:eastAsia="仿宋" w:cs="仿宋"/>
          <w:b w:val="0"/>
          <w:bCs w:val="0"/>
          <w:spacing w:val="-6"/>
          <w:sz w:val="28"/>
          <w:szCs w:val="28"/>
        </w:rPr>
        <w:t>按各分部分项工程、各施工阶段对劳动力的需要量计划，分阶段</w:t>
      </w:r>
      <w:r>
        <w:rPr>
          <w:rFonts w:hint="eastAsia" w:ascii="仿宋" w:hAnsi="仿宋" w:eastAsia="仿宋" w:cs="仿宋"/>
          <w:b w:val="0"/>
          <w:bCs w:val="0"/>
          <w:spacing w:val="-5"/>
          <w:sz w:val="28"/>
          <w:szCs w:val="28"/>
        </w:rPr>
        <w:t>组织各工种工人进场。</w:t>
      </w:r>
    </w:p>
    <w:p w14:paraId="09B51FE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2.2</w:t>
      </w:r>
      <w:r>
        <w:rPr>
          <w:rFonts w:hint="eastAsia" w:ascii="仿宋" w:hAnsi="仿宋" w:eastAsia="仿宋" w:cs="仿宋"/>
          <w:b w:val="0"/>
          <w:bCs w:val="0"/>
          <w:spacing w:val="-36"/>
          <w:sz w:val="28"/>
          <w:szCs w:val="28"/>
        </w:rPr>
        <w:t xml:space="preserve"> </w:t>
      </w:r>
      <w:r>
        <w:rPr>
          <w:rFonts w:hint="eastAsia" w:ascii="仿宋" w:hAnsi="仿宋" w:eastAsia="仿宋" w:cs="仿宋"/>
          <w:b w:val="0"/>
          <w:bCs w:val="0"/>
          <w:spacing w:val="-6"/>
          <w:sz w:val="28"/>
          <w:szCs w:val="28"/>
        </w:rPr>
        <w:t>做好施工人员进场的安全、文明施工教育工作，进行必要的岗前</w:t>
      </w:r>
      <w:r>
        <w:rPr>
          <w:rFonts w:hint="eastAsia" w:ascii="仿宋" w:hAnsi="仿宋" w:eastAsia="仿宋" w:cs="仿宋"/>
          <w:b w:val="0"/>
          <w:bCs w:val="0"/>
          <w:spacing w:val="-4"/>
          <w:sz w:val="28"/>
          <w:szCs w:val="28"/>
        </w:rPr>
        <w:t>培训，关键特殊技术工种人员必须持证岗。</w:t>
      </w:r>
    </w:p>
    <w:p w14:paraId="63FC826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2.3</w:t>
      </w:r>
      <w:r>
        <w:rPr>
          <w:rFonts w:hint="eastAsia" w:ascii="仿宋" w:hAnsi="仿宋" w:eastAsia="仿宋" w:cs="仿宋"/>
          <w:b w:val="0"/>
          <w:bCs w:val="0"/>
          <w:spacing w:val="-55"/>
          <w:sz w:val="28"/>
          <w:szCs w:val="28"/>
        </w:rPr>
        <w:t xml:space="preserve"> </w:t>
      </w:r>
      <w:r>
        <w:rPr>
          <w:rFonts w:hint="eastAsia" w:ascii="仿宋" w:hAnsi="仿宋" w:eastAsia="仿宋" w:cs="仿宋"/>
          <w:b w:val="0"/>
          <w:bCs w:val="0"/>
          <w:spacing w:val="-4"/>
          <w:sz w:val="28"/>
          <w:szCs w:val="28"/>
        </w:rPr>
        <w:t>施工作业前按规定必须进行三级安全技术交</w:t>
      </w:r>
      <w:r>
        <w:rPr>
          <w:rFonts w:hint="eastAsia" w:ascii="仿宋" w:hAnsi="仿宋" w:eastAsia="仿宋" w:cs="仿宋"/>
          <w:b w:val="0"/>
          <w:bCs w:val="0"/>
          <w:spacing w:val="-5"/>
          <w:sz w:val="28"/>
          <w:szCs w:val="28"/>
        </w:rPr>
        <w:t>底。</w:t>
      </w:r>
    </w:p>
    <w:p w14:paraId="749ABBCD">
      <w:pPr>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2.4</w:t>
      </w:r>
      <w:r>
        <w:rPr>
          <w:rFonts w:hint="eastAsia" w:ascii="仿宋" w:hAnsi="仿宋" w:eastAsia="仿宋" w:cs="仿宋"/>
          <w:b w:val="0"/>
          <w:bCs w:val="0"/>
          <w:spacing w:val="-36"/>
          <w:sz w:val="28"/>
          <w:szCs w:val="28"/>
        </w:rPr>
        <w:t xml:space="preserve"> </w:t>
      </w:r>
      <w:r>
        <w:rPr>
          <w:rFonts w:hint="eastAsia" w:ascii="仿宋" w:hAnsi="仿宋" w:eastAsia="仿宋" w:cs="仿宋"/>
          <w:b w:val="0"/>
          <w:bCs w:val="0"/>
          <w:spacing w:val="-6"/>
          <w:sz w:val="28"/>
          <w:szCs w:val="28"/>
        </w:rPr>
        <w:t>建立健全各项管理规章制度，加强对施工人员进行遵纪守法的教</w:t>
      </w:r>
      <w:r>
        <w:rPr>
          <w:rFonts w:hint="eastAsia" w:ascii="仿宋" w:hAnsi="仿宋" w:eastAsia="仿宋" w:cs="仿宋"/>
          <w:b w:val="0"/>
          <w:bCs w:val="0"/>
          <w:spacing w:val="-16"/>
          <w:sz w:val="28"/>
          <w:szCs w:val="28"/>
        </w:rPr>
        <w:t>育。</w:t>
      </w:r>
    </w:p>
    <w:p w14:paraId="184AF94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sectPr>
          <w:footerReference r:id="rId11" w:type="default"/>
          <w:type w:val="continuous"/>
          <w:pgSz w:w="11907" w:h="16839"/>
          <w:pgMar w:top="1587" w:right="1460" w:bottom="1474" w:left="1540" w:header="0" w:footer="944" w:gutter="0"/>
          <w:pgNumType w:fmt="decimal"/>
          <w:cols w:equalWidth="0" w:num="1">
            <w:col w:w="8906"/>
          </w:cols>
        </w:sectPr>
      </w:pPr>
    </w:p>
    <w:p w14:paraId="5964412A">
      <w:pPr>
        <w:keepNext w:val="0"/>
        <w:keepLines/>
        <w:pageBreakBefore w:val="0"/>
        <w:widowControl w:val="0"/>
        <w:kinsoku/>
        <w:wordWrap/>
        <w:overflowPunct w:val="0"/>
        <w:topLinePunct/>
        <w:autoSpaceDE w:val="0"/>
        <w:autoSpaceDN w:val="0"/>
        <w:bidi w:val="0"/>
        <w:adjustRightInd w:val="0"/>
        <w:snapToGrid w:val="0"/>
        <w:spacing w:line="240" w:lineRule="auto"/>
        <w:ind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2.5</w:t>
      </w:r>
      <w:r>
        <w:rPr>
          <w:rFonts w:hint="eastAsia" w:ascii="仿宋" w:hAnsi="仿宋" w:eastAsia="仿宋" w:cs="仿宋"/>
          <w:b w:val="0"/>
          <w:bCs w:val="0"/>
          <w:spacing w:val="-36"/>
          <w:sz w:val="28"/>
          <w:szCs w:val="28"/>
        </w:rPr>
        <w:t xml:space="preserve"> </w:t>
      </w:r>
      <w:r>
        <w:rPr>
          <w:rFonts w:hint="eastAsia" w:ascii="仿宋" w:hAnsi="仿宋" w:eastAsia="仿宋" w:cs="仿宋"/>
          <w:b w:val="0"/>
          <w:bCs w:val="0"/>
          <w:spacing w:val="-6"/>
          <w:sz w:val="28"/>
          <w:szCs w:val="28"/>
        </w:rPr>
        <w:t>所有进场工人均登记成册，办理好各类必要的证件，以便于统一管理现场文明施工措施。</w:t>
      </w:r>
    </w:p>
    <w:p w14:paraId="7BDC502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804" w:firstLineChars="300"/>
        <w:jc w:val="center"/>
        <w:textAlignment w:val="baseline"/>
        <w:rPr>
          <w:rFonts w:hint="eastAsia" w:ascii="仿宋" w:hAnsi="仿宋" w:eastAsia="仿宋" w:cs="仿宋"/>
          <w:b w:val="0"/>
          <w:bCs w:val="0"/>
        </w:rPr>
      </w:pPr>
      <w:r>
        <w:rPr>
          <w:rFonts w:hint="eastAsia" w:ascii="仿宋" w:hAnsi="仿宋" w:eastAsia="仿宋" w:cs="仿宋"/>
          <w:b w:val="0"/>
          <w:bCs w:val="0"/>
          <w:spacing w:val="-6"/>
          <w:sz w:val="28"/>
          <w:szCs w:val="28"/>
        </w:rPr>
        <w:t>劳动力计划表：</w:t>
      </w:r>
      <w:r>
        <w:rPr>
          <w:rFonts w:hint="eastAsia" w:ascii="仿宋" w:hAnsi="仿宋" w:eastAsia="仿宋" w:cs="仿宋"/>
          <w:b w:val="0"/>
          <w:bCs w:val="0"/>
          <w:spacing w:val="1"/>
          <w:sz w:val="28"/>
          <w:szCs w:val="28"/>
        </w:rPr>
        <w:t xml:space="preserve">                 </w:t>
      </w:r>
      <w:r>
        <w:rPr>
          <w:rFonts w:hint="eastAsia" w:ascii="仿宋" w:hAnsi="仿宋" w:eastAsia="仿宋" w:cs="仿宋"/>
          <w:b w:val="0"/>
          <w:bCs w:val="0"/>
          <w:spacing w:val="-6"/>
          <w:sz w:val="28"/>
          <w:szCs w:val="28"/>
        </w:rPr>
        <w:t>单位：人</w:t>
      </w:r>
    </w:p>
    <w:tbl>
      <w:tblPr>
        <w:tblStyle w:val="8"/>
        <w:tblW w:w="8603" w:type="dxa"/>
        <w:tblInd w:w="23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4"/>
        <w:gridCol w:w="1281"/>
        <w:gridCol w:w="1315"/>
        <w:gridCol w:w="1385"/>
        <w:gridCol w:w="1661"/>
        <w:gridCol w:w="1957"/>
      </w:tblGrid>
      <w:tr w14:paraId="6225C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004" w:type="dxa"/>
            <w:vMerge w:val="restart"/>
            <w:tcBorders>
              <w:bottom w:val="nil"/>
            </w:tcBorders>
            <w:vAlign w:val="top"/>
          </w:tcPr>
          <w:p w14:paraId="4E56134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1"/>
              </w:rPr>
            </w:pPr>
          </w:p>
          <w:p w14:paraId="05DF5A1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工种</w:t>
            </w:r>
          </w:p>
        </w:tc>
        <w:tc>
          <w:tcPr>
            <w:tcW w:w="7599" w:type="dxa"/>
            <w:gridSpan w:val="5"/>
            <w:vAlign w:val="top"/>
          </w:tcPr>
          <w:p w14:paraId="5ECA1733">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按工程施工阶段投入劳动力情况</w:t>
            </w:r>
          </w:p>
        </w:tc>
      </w:tr>
      <w:tr w14:paraId="77BEB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004" w:type="dxa"/>
            <w:vMerge w:val="continue"/>
            <w:tcBorders>
              <w:top w:val="nil"/>
            </w:tcBorders>
            <w:vAlign w:val="top"/>
          </w:tcPr>
          <w:p w14:paraId="4580796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1"/>
              </w:rPr>
            </w:pPr>
          </w:p>
        </w:tc>
        <w:tc>
          <w:tcPr>
            <w:tcW w:w="1281" w:type="dxa"/>
            <w:vAlign w:val="top"/>
          </w:tcPr>
          <w:p w14:paraId="77E5A809">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拆除</w:t>
            </w:r>
            <w:r>
              <w:rPr>
                <w:rFonts w:hint="eastAsia" w:ascii="仿宋" w:hAnsi="仿宋" w:eastAsia="仿宋" w:cs="仿宋"/>
                <w:b w:val="0"/>
                <w:bCs w:val="0"/>
                <w:spacing w:val="-7"/>
                <w:sz w:val="28"/>
                <w:szCs w:val="28"/>
              </w:rPr>
              <w:t>施工</w:t>
            </w:r>
          </w:p>
        </w:tc>
        <w:tc>
          <w:tcPr>
            <w:tcW w:w="1315" w:type="dxa"/>
            <w:vAlign w:val="top"/>
          </w:tcPr>
          <w:p w14:paraId="2075B039">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基层</w:t>
            </w:r>
            <w:r>
              <w:rPr>
                <w:rFonts w:hint="eastAsia" w:ascii="仿宋" w:hAnsi="仿宋" w:eastAsia="仿宋" w:cs="仿宋"/>
                <w:b w:val="0"/>
                <w:bCs w:val="0"/>
                <w:spacing w:val="-7"/>
                <w:sz w:val="28"/>
                <w:szCs w:val="28"/>
              </w:rPr>
              <w:t>施工</w:t>
            </w:r>
          </w:p>
        </w:tc>
        <w:tc>
          <w:tcPr>
            <w:tcW w:w="1385" w:type="dxa"/>
            <w:vAlign w:val="top"/>
          </w:tcPr>
          <w:p w14:paraId="1C7C3F23">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17"/>
                <w:sz w:val="28"/>
                <w:szCs w:val="28"/>
              </w:rPr>
              <w:t>防水</w:t>
            </w:r>
            <w:r>
              <w:rPr>
                <w:rFonts w:hint="eastAsia" w:ascii="仿宋" w:hAnsi="仿宋" w:eastAsia="仿宋" w:cs="仿宋"/>
                <w:b w:val="0"/>
                <w:bCs w:val="0"/>
                <w:spacing w:val="-7"/>
                <w:sz w:val="28"/>
                <w:szCs w:val="28"/>
              </w:rPr>
              <w:t>施工</w:t>
            </w:r>
          </w:p>
        </w:tc>
        <w:tc>
          <w:tcPr>
            <w:tcW w:w="1661" w:type="dxa"/>
            <w:vAlign w:val="top"/>
          </w:tcPr>
          <w:p w14:paraId="3B2945BC">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面层</w:t>
            </w:r>
            <w:r>
              <w:rPr>
                <w:rFonts w:hint="eastAsia" w:ascii="仿宋" w:hAnsi="仿宋" w:eastAsia="仿宋" w:cs="仿宋"/>
                <w:b w:val="0"/>
                <w:bCs w:val="0"/>
                <w:spacing w:val="-7"/>
                <w:sz w:val="28"/>
                <w:szCs w:val="28"/>
              </w:rPr>
              <w:t>施工</w:t>
            </w:r>
          </w:p>
        </w:tc>
        <w:tc>
          <w:tcPr>
            <w:tcW w:w="1957" w:type="dxa"/>
            <w:vAlign w:val="top"/>
          </w:tcPr>
          <w:p w14:paraId="1FF2C0F3">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收尾及</w:t>
            </w:r>
            <w:r>
              <w:rPr>
                <w:rFonts w:hint="eastAsia" w:ascii="仿宋" w:hAnsi="仿宋" w:eastAsia="仿宋" w:cs="仿宋"/>
                <w:b w:val="0"/>
                <w:bCs w:val="0"/>
                <w:spacing w:val="-6"/>
                <w:sz w:val="28"/>
                <w:szCs w:val="28"/>
              </w:rPr>
              <w:t>竣工验收</w:t>
            </w:r>
          </w:p>
        </w:tc>
      </w:tr>
      <w:tr w14:paraId="18D2DF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004" w:type="dxa"/>
            <w:vAlign w:val="top"/>
          </w:tcPr>
          <w:p w14:paraId="2CC6D4E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拆除工</w:t>
            </w:r>
          </w:p>
        </w:tc>
        <w:tc>
          <w:tcPr>
            <w:tcW w:w="1281" w:type="dxa"/>
            <w:vAlign w:val="top"/>
          </w:tcPr>
          <w:p w14:paraId="17A1A970">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7"/>
                <w:sz w:val="28"/>
                <w:szCs w:val="28"/>
              </w:rPr>
              <w:t>15</w:t>
            </w:r>
          </w:p>
        </w:tc>
        <w:tc>
          <w:tcPr>
            <w:tcW w:w="1315" w:type="dxa"/>
            <w:vAlign w:val="top"/>
          </w:tcPr>
          <w:p w14:paraId="34E125DC">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0</w:t>
            </w:r>
          </w:p>
        </w:tc>
        <w:tc>
          <w:tcPr>
            <w:tcW w:w="1385" w:type="dxa"/>
            <w:vAlign w:val="top"/>
          </w:tcPr>
          <w:p w14:paraId="66EC4F7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0</w:t>
            </w:r>
          </w:p>
        </w:tc>
        <w:tc>
          <w:tcPr>
            <w:tcW w:w="1661" w:type="dxa"/>
            <w:vAlign w:val="top"/>
          </w:tcPr>
          <w:p w14:paraId="1B5EC7AB">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0</w:t>
            </w:r>
          </w:p>
        </w:tc>
        <w:tc>
          <w:tcPr>
            <w:tcW w:w="1957" w:type="dxa"/>
            <w:vAlign w:val="top"/>
          </w:tcPr>
          <w:p w14:paraId="3F8B034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0</w:t>
            </w:r>
          </w:p>
        </w:tc>
      </w:tr>
      <w:tr w14:paraId="3F6B3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004" w:type="dxa"/>
            <w:vAlign w:val="top"/>
          </w:tcPr>
          <w:p w14:paraId="5E8F440D">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2"/>
                <w:sz w:val="28"/>
                <w:szCs w:val="28"/>
              </w:rPr>
              <w:t>防水工</w:t>
            </w:r>
          </w:p>
        </w:tc>
        <w:tc>
          <w:tcPr>
            <w:tcW w:w="1281" w:type="dxa"/>
            <w:vAlign w:val="top"/>
          </w:tcPr>
          <w:p w14:paraId="750357FB">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0</w:t>
            </w:r>
          </w:p>
        </w:tc>
        <w:tc>
          <w:tcPr>
            <w:tcW w:w="1315" w:type="dxa"/>
            <w:vAlign w:val="top"/>
          </w:tcPr>
          <w:p w14:paraId="33CB640E">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0</w:t>
            </w:r>
          </w:p>
        </w:tc>
        <w:tc>
          <w:tcPr>
            <w:tcW w:w="1385" w:type="dxa"/>
            <w:vAlign w:val="top"/>
          </w:tcPr>
          <w:p w14:paraId="44F267A6">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9"/>
                <w:sz w:val="28"/>
                <w:szCs w:val="28"/>
              </w:rPr>
              <w:t>15</w:t>
            </w:r>
          </w:p>
        </w:tc>
        <w:tc>
          <w:tcPr>
            <w:tcW w:w="1661" w:type="dxa"/>
            <w:vAlign w:val="top"/>
          </w:tcPr>
          <w:p w14:paraId="64FAC9EB">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0</w:t>
            </w:r>
          </w:p>
        </w:tc>
        <w:tc>
          <w:tcPr>
            <w:tcW w:w="1957" w:type="dxa"/>
            <w:vAlign w:val="top"/>
          </w:tcPr>
          <w:p w14:paraId="6030B7D3">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0</w:t>
            </w:r>
          </w:p>
        </w:tc>
      </w:tr>
      <w:tr w14:paraId="5A6D3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004" w:type="dxa"/>
            <w:vAlign w:val="top"/>
          </w:tcPr>
          <w:p w14:paraId="2B542691">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粘贴工</w:t>
            </w:r>
          </w:p>
        </w:tc>
        <w:tc>
          <w:tcPr>
            <w:tcW w:w="1281" w:type="dxa"/>
            <w:vAlign w:val="top"/>
          </w:tcPr>
          <w:p w14:paraId="57BBE6F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0</w:t>
            </w:r>
          </w:p>
        </w:tc>
        <w:tc>
          <w:tcPr>
            <w:tcW w:w="1315" w:type="dxa"/>
            <w:vAlign w:val="top"/>
          </w:tcPr>
          <w:p w14:paraId="7C275A6D">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7"/>
                <w:sz w:val="28"/>
                <w:szCs w:val="28"/>
              </w:rPr>
              <w:t>10</w:t>
            </w:r>
          </w:p>
        </w:tc>
        <w:tc>
          <w:tcPr>
            <w:tcW w:w="1385" w:type="dxa"/>
            <w:vAlign w:val="top"/>
          </w:tcPr>
          <w:p w14:paraId="5E10C1EB">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0</w:t>
            </w:r>
          </w:p>
        </w:tc>
        <w:tc>
          <w:tcPr>
            <w:tcW w:w="1661" w:type="dxa"/>
            <w:vAlign w:val="top"/>
          </w:tcPr>
          <w:p w14:paraId="0B0D5C16">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7"/>
                <w:sz w:val="28"/>
                <w:szCs w:val="28"/>
              </w:rPr>
              <w:t>10</w:t>
            </w:r>
          </w:p>
        </w:tc>
        <w:tc>
          <w:tcPr>
            <w:tcW w:w="1957" w:type="dxa"/>
            <w:vAlign w:val="top"/>
          </w:tcPr>
          <w:p w14:paraId="6C23CF2D">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5</w:t>
            </w:r>
          </w:p>
        </w:tc>
      </w:tr>
      <w:tr w14:paraId="20AB5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004" w:type="dxa"/>
            <w:vAlign w:val="top"/>
          </w:tcPr>
          <w:p w14:paraId="15193334">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普工</w:t>
            </w:r>
          </w:p>
        </w:tc>
        <w:tc>
          <w:tcPr>
            <w:tcW w:w="1281" w:type="dxa"/>
            <w:vAlign w:val="top"/>
          </w:tcPr>
          <w:p w14:paraId="52EFF0EE">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25</w:t>
            </w:r>
          </w:p>
        </w:tc>
        <w:tc>
          <w:tcPr>
            <w:tcW w:w="1315" w:type="dxa"/>
            <w:vAlign w:val="top"/>
          </w:tcPr>
          <w:p w14:paraId="67EF77D4">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20</w:t>
            </w:r>
          </w:p>
        </w:tc>
        <w:tc>
          <w:tcPr>
            <w:tcW w:w="1385" w:type="dxa"/>
            <w:vAlign w:val="top"/>
          </w:tcPr>
          <w:p w14:paraId="22737F8B">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9"/>
                <w:sz w:val="28"/>
                <w:szCs w:val="28"/>
              </w:rPr>
              <w:t>10</w:t>
            </w:r>
          </w:p>
        </w:tc>
        <w:tc>
          <w:tcPr>
            <w:tcW w:w="1661" w:type="dxa"/>
            <w:vAlign w:val="top"/>
          </w:tcPr>
          <w:p w14:paraId="1EC071D5">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20</w:t>
            </w:r>
          </w:p>
        </w:tc>
        <w:tc>
          <w:tcPr>
            <w:tcW w:w="1957" w:type="dxa"/>
            <w:vAlign w:val="top"/>
          </w:tcPr>
          <w:p w14:paraId="786F9F40">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9"/>
                <w:sz w:val="28"/>
                <w:szCs w:val="28"/>
              </w:rPr>
              <w:t>10</w:t>
            </w:r>
          </w:p>
        </w:tc>
      </w:tr>
    </w:tbl>
    <w:p w14:paraId="7404B4B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outlineLvl w:val="0"/>
        <w:rPr>
          <w:rFonts w:hint="eastAsia" w:ascii="仿宋" w:hAnsi="仿宋" w:eastAsia="仿宋" w:cs="仿宋"/>
          <w:b w:val="0"/>
          <w:bCs w:val="0"/>
          <w:sz w:val="28"/>
          <w:szCs w:val="28"/>
        </w:rPr>
      </w:pPr>
      <w:bookmarkStart w:id="8" w:name="_Toc13636"/>
      <w:r>
        <w:rPr>
          <w:rFonts w:hint="eastAsia" w:ascii="仿宋" w:hAnsi="仿宋" w:eastAsia="仿宋" w:cs="仿宋"/>
          <w:b w:val="0"/>
          <w:bCs w:val="0"/>
          <w:spacing w:val="-7"/>
          <w:sz w:val="28"/>
          <w:szCs w:val="28"/>
        </w:rPr>
        <w:t>四、工艺流程：</w:t>
      </w:r>
      <w:bookmarkEnd w:id="8"/>
    </w:p>
    <w:p w14:paraId="2984D54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工艺流程：拆除施工→垃圾外运→基层清理→找平层施工→</w:t>
      </w:r>
      <w:r>
        <w:rPr>
          <w:rFonts w:hint="eastAsia" w:ascii="仿宋" w:hAnsi="仿宋" w:eastAsia="仿宋" w:cs="仿宋"/>
          <w:b w:val="0"/>
          <w:bCs w:val="0"/>
          <w:spacing w:val="-101"/>
          <w:sz w:val="28"/>
          <w:szCs w:val="28"/>
        </w:rPr>
        <w:t xml:space="preserve"> </w:t>
      </w:r>
      <w:r>
        <w:rPr>
          <w:rFonts w:hint="eastAsia" w:ascii="仿宋" w:hAnsi="仿宋" w:eastAsia="仿宋" w:cs="仿宋"/>
          <w:b w:val="0"/>
          <w:bCs w:val="0"/>
          <w:spacing w:val="-9"/>
          <w:sz w:val="28"/>
          <w:szCs w:val="28"/>
        </w:rPr>
        <w:t>防水施工</w:t>
      </w:r>
      <w:r>
        <w:rPr>
          <w:rFonts w:hint="eastAsia" w:ascii="仿宋" w:hAnsi="仿宋" w:eastAsia="仿宋" w:cs="仿宋"/>
          <w:b w:val="0"/>
          <w:bCs w:val="0"/>
          <w:spacing w:val="-4"/>
          <w:sz w:val="28"/>
          <w:szCs w:val="28"/>
        </w:rPr>
        <w:t>→蓄水试验→保护层施工→面层施工→现场清洁→工程验收</w:t>
      </w:r>
    </w:p>
    <w:p w14:paraId="54A8420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outlineLvl w:val="0"/>
        <w:rPr>
          <w:rFonts w:hint="eastAsia" w:ascii="仿宋" w:hAnsi="仿宋" w:eastAsia="仿宋" w:cs="仿宋"/>
          <w:b w:val="0"/>
          <w:bCs w:val="0"/>
          <w:sz w:val="28"/>
          <w:szCs w:val="28"/>
        </w:rPr>
      </w:pPr>
      <w:bookmarkStart w:id="9" w:name="_Toc15806"/>
      <w:r>
        <w:rPr>
          <w:rFonts w:hint="eastAsia" w:ascii="仿宋" w:hAnsi="仿宋" w:eastAsia="仿宋" w:cs="仿宋"/>
          <w:b w:val="0"/>
          <w:bCs w:val="0"/>
          <w:spacing w:val="-5"/>
          <w:sz w:val="28"/>
          <w:szCs w:val="28"/>
        </w:rPr>
        <w:t>五、项目组织机构图</w:t>
      </w:r>
      <w:bookmarkEnd w:id="9"/>
    </w:p>
    <w:p w14:paraId="2F3DA92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（一）项目组织机构图：</w:t>
      </w:r>
    </w:p>
    <w:p w14:paraId="286A390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sectPr>
          <w:footerReference r:id="rId12" w:type="default"/>
          <w:type w:val="continuous"/>
          <w:pgSz w:w="11907" w:h="16839"/>
          <w:pgMar w:top="1542" w:right="1473" w:bottom="1327" w:left="1403" w:header="0" w:footer="943" w:gutter="0"/>
          <w:pgNumType w:fmt="decimal"/>
          <w:cols w:equalWidth="0" w:num="1">
            <w:col w:w="9029"/>
          </w:cols>
        </w:sectPr>
      </w:pPr>
      <w:r>
        <w:rPr>
          <w:rFonts w:hint="eastAsia" w:ascii="仿宋" w:hAnsi="仿宋" w:eastAsia="仿宋" w:cs="仿宋"/>
          <w:b w:val="0"/>
          <w:bCs w:val="0"/>
          <w:position w:val="-97"/>
        </w:rPr>
        <w:drawing>
          <wp:inline distT="0" distB="0" distL="0" distR="0">
            <wp:extent cx="4733290" cy="2651760"/>
            <wp:effectExtent l="0" t="0" r="10160" b="1524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8"/>
                    <a:stretch>
                      <a:fillRect/>
                    </a:stretch>
                  </pic:blipFill>
                  <pic:spPr>
                    <a:xfrm>
                      <a:off x="0" y="0"/>
                      <a:ext cx="4733543" cy="2651760"/>
                    </a:xfrm>
                    <a:prstGeom prst="rect">
                      <a:avLst/>
                    </a:prstGeom>
                  </pic:spPr>
                </pic:pic>
              </a:graphicData>
            </a:graphic>
          </wp:inline>
        </w:drawing>
      </w:r>
    </w:p>
    <w:p w14:paraId="6D56B77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810" w:firstLineChars="3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（二）项目管理机构各类人员职责</w:t>
      </w:r>
    </w:p>
    <w:p w14:paraId="1472579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1.各类人员构成及职责</w:t>
      </w:r>
    </w:p>
    <w:p w14:paraId="315EDCD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
        </w:rPr>
      </w:pPr>
    </w:p>
    <w:tbl>
      <w:tblPr>
        <w:tblStyle w:val="8"/>
        <w:tblW w:w="938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9"/>
        <w:gridCol w:w="1332"/>
        <w:gridCol w:w="7356"/>
      </w:tblGrid>
      <w:tr w14:paraId="68D43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699" w:type="dxa"/>
            <w:textDirection w:val="tbRlV"/>
            <w:vAlign w:val="center"/>
          </w:tcPr>
          <w:p w14:paraId="49A99083">
            <w:pPr>
              <w:pStyle w:val="9"/>
              <w:keepNext w:val="0"/>
              <w:keepLines/>
              <w:pageBreakBefore w:val="0"/>
              <w:widowControl w:val="0"/>
              <w:kinsoku/>
              <w:wordWrap/>
              <w:overflowPunct w:val="0"/>
              <w:topLinePunct/>
              <w:autoSpaceDE w:val="0"/>
              <w:autoSpaceDN w:val="0"/>
              <w:bidi w:val="0"/>
              <w:adjustRightInd w:val="0"/>
              <w:snapToGrid w:val="0"/>
              <w:spacing w:line="240" w:lineRule="auto"/>
              <w:ind w:right="0"/>
              <w:jc w:val="center"/>
              <w:textAlignment w:val="baseline"/>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序号</w:t>
            </w:r>
          </w:p>
        </w:tc>
        <w:tc>
          <w:tcPr>
            <w:tcW w:w="1332" w:type="dxa"/>
            <w:vAlign w:val="center"/>
          </w:tcPr>
          <w:p w14:paraId="33D4CB0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2"/>
                <w:sz w:val="28"/>
                <w:szCs w:val="28"/>
              </w:rPr>
              <w:t>职</w:t>
            </w:r>
            <w:r>
              <w:rPr>
                <w:rFonts w:hint="eastAsia" w:ascii="仿宋" w:hAnsi="仿宋" w:eastAsia="仿宋" w:cs="仿宋"/>
                <w:b w:val="0"/>
                <w:bCs w:val="0"/>
                <w:spacing w:val="13"/>
                <w:sz w:val="28"/>
                <w:szCs w:val="28"/>
              </w:rPr>
              <w:t xml:space="preserve">  </w:t>
            </w:r>
            <w:r>
              <w:rPr>
                <w:rFonts w:hint="eastAsia" w:ascii="仿宋" w:hAnsi="仿宋" w:eastAsia="仿宋" w:cs="仿宋"/>
                <w:b w:val="0"/>
                <w:bCs w:val="0"/>
                <w:spacing w:val="-12"/>
                <w:sz w:val="28"/>
                <w:szCs w:val="28"/>
              </w:rPr>
              <w:t>务</w:t>
            </w:r>
          </w:p>
        </w:tc>
        <w:tc>
          <w:tcPr>
            <w:tcW w:w="7356" w:type="dxa"/>
            <w:vAlign w:val="center"/>
          </w:tcPr>
          <w:p w14:paraId="14F3A816">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7"/>
                <w:sz w:val="28"/>
                <w:szCs w:val="28"/>
              </w:rPr>
              <w:t>基</w:t>
            </w:r>
            <w:r>
              <w:rPr>
                <w:rFonts w:hint="eastAsia" w:ascii="仿宋" w:hAnsi="仿宋" w:eastAsia="仿宋" w:cs="仿宋"/>
                <w:b w:val="0"/>
                <w:bCs w:val="0"/>
                <w:spacing w:val="10"/>
                <w:sz w:val="28"/>
                <w:szCs w:val="28"/>
              </w:rPr>
              <w:t xml:space="preserve">  </w:t>
            </w:r>
            <w:r>
              <w:rPr>
                <w:rFonts w:hint="eastAsia" w:ascii="仿宋" w:hAnsi="仿宋" w:eastAsia="仿宋" w:cs="仿宋"/>
                <w:b w:val="0"/>
                <w:bCs w:val="0"/>
                <w:spacing w:val="-17"/>
                <w:sz w:val="28"/>
                <w:szCs w:val="28"/>
              </w:rPr>
              <w:t>本</w:t>
            </w:r>
            <w:r>
              <w:rPr>
                <w:rFonts w:hint="eastAsia" w:ascii="仿宋" w:hAnsi="仿宋" w:eastAsia="仿宋" w:cs="仿宋"/>
                <w:b w:val="0"/>
                <w:bCs w:val="0"/>
                <w:spacing w:val="9"/>
                <w:sz w:val="28"/>
                <w:szCs w:val="28"/>
              </w:rPr>
              <w:t xml:space="preserve">  </w:t>
            </w:r>
            <w:r>
              <w:rPr>
                <w:rFonts w:hint="eastAsia" w:ascii="仿宋" w:hAnsi="仿宋" w:eastAsia="仿宋" w:cs="仿宋"/>
                <w:b w:val="0"/>
                <w:bCs w:val="0"/>
                <w:spacing w:val="-17"/>
                <w:sz w:val="28"/>
                <w:szCs w:val="28"/>
              </w:rPr>
              <w:t>职</w:t>
            </w:r>
            <w:r>
              <w:rPr>
                <w:rFonts w:hint="eastAsia" w:ascii="仿宋" w:hAnsi="仿宋" w:eastAsia="仿宋" w:cs="仿宋"/>
                <w:b w:val="0"/>
                <w:bCs w:val="0"/>
                <w:spacing w:val="9"/>
                <w:sz w:val="28"/>
                <w:szCs w:val="28"/>
              </w:rPr>
              <w:t xml:space="preserve">  </w:t>
            </w:r>
            <w:r>
              <w:rPr>
                <w:rFonts w:hint="eastAsia" w:ascii="仿宋" w:hAnsi="仿宋" w:eastAsia="仿宋" w:cs="仿宋"/>
                <w:b w:val="0"/>
                <w:bCs w:val="0"/>
                <w:spacing w:val="-17"/>
                <w:sz w:val="28"/>
                <w:szCs w:val="28"/>
              </w:rPr>
              <w:t>责</w:t>
            </w:r>
          </w:p>
        </w:tc>
      </w:tr>
      <w:tr w14:paraId="7890C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699" w:type="dxa"/>
            <w:vAlign w:val="top"/>
          </w:tcPr>
          <w:p w14:paraId="446F955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1"/>
              </w:rPr>
            </w:pPr>
          </w:p>
          <w:p w14:paraId="1F2F4321">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1</w:t>
            </w:r>
          </w:p>
        </w:tc>
        <w:tc>
          <w:tcPr>
            <w:tcW w:w="1332" w:type="dxa"/>
            <w:vAlign w:val="center"/>
          </w:tcPr>
          <w:p w14:paraId="2BC9CFC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3"/>
                <w:sz w:val="28"/>
                <w:szCs w:val="28"/>
              </w:rPr>
              <w:t>项目</w:t>
            </w:r>
            <w:r>
              <w:rPr>
                <w:rFonts w:hint="eastAsia" w:ascii="仿宋" w:hAnsi="仿宋" w:eastAsia="仿宋" w:cs="仿宋"/>
                <w:b w:val="0"/>
                <w:bCs w:val="0"/>
                <w:spacing w:val="-12"/>
                <w:sz w:val="28"/>
                <w:szCs w:val="28"/>
              </w:rPr>
              <w:t>经理</w:t>
            </w:r>
          </w:p>
        </w:tc>
        <w:tc>
          <w:tcPr>
            <w:tcW w:w="7356" w:type="dxa"/>
            <w:vAlign w:val="top"/>
          </w:tcPr>
          <w:p w14:paraId="3B931597">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16"/>
                <w:sz w:val="28"/>
                <w:szCs w:val="28"/>
              </w:rPr>
              <w:t>将对该工程（进度、工期、质量、劳动力、机具等、安全、成本）负全面责任，并负责本工程的对内、对外协调工作。</w:t>
            </w:r>
          </w:p>
        </w:tc>
      </w:tr>
      <w:tr w14:paraId="675A6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9" w:hRule="atLeast"/>
        </w:trPr>
        <w:tc>
          <w:tcPr>
            <w:tcW w:w="699" w:type="dxa"/>
            <w:vAlign w:val="top"/>
          </w:tcPr>
          <w:p w14:paraId="55CD79F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1"/>
              </w:rPr>
            </w:pPr>
          </w:p>
          <w:p w14:paraId="61709A6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1"/>
              </w:rPr>
            </w:pPr>
          </w:p>
          <w:p w14:paraId="2845213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2</w:t>
            </w:r>
          </w:p>
        </w:tc>
        <w:tc>
          <w:tcPr>
            <w:tcW w:w="1332" w:type="dxa"/>
            <w:vAlign w:val="center"/>
          </w:tcPr>
          <w:p w14:paraId="50FF04A2">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22"/>
                <w:sz w:val="28"/>
                <w:szCs w:val="28"/>
              </w:rPr>
              <w:t>技术</w:t>
            </w:r>
            <w:r>
              <w:rPr>
                <w:rFonts w:hint="eastAsia" w:ascii="仿宋" w:hAnsi="仿宋" w:eastAsia="仿宋" w:cs="仿宋"/>
                <w:b w:val="0"/>
                <w:bCs w:val="0"/>
                <w:spacing w:val="-12"/>
                <w:sz w:val="28"/>
                <w:szCs w:val="28"/>
              </w:rPr>
              <w:t>负责人</w:t>
            </w:r>
          </w:p>
        </w:tc>
        <w:tc>
          <w:tcPr>
            <w:tcW w:w="7356" w:type="dxa"/>
            <w:vAlign w:val="top"/>
          </w:tcPr>
          <w:p w14:paraId="51831C1E">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根据设计图组织编制施工施工组织设计及关键技术措施；</w:t>
            </w:r>
            <w:r>
              <w:rPr>
                <w:rFonts w:hint="eastAsia" w:ascii="仿宋" w:hAnsi="仿宋" w:eastAsia="仿宋" w:cs="仿宋"/>
                <w:b w:val="0"/>
                <w:bCs w:val="0"/>
                <w:spacing w:val="-9"/>
                <w:sz w:val="28"/>
                <w:szCs w:val="28"/>
              </w:rPr>
              <w:t>实施技术标准、施工规范，负责对工程进行技术监督、指</w:t>
            </w:r>
            <w:r>
              <w:rPr>
                <w:rFonts w:hint="eastAsia" w:ascii="仿宋" w:hAnsi="仿宋" w:eastAsia="仿宋" w:cs="仿宋"/>
                <w:b w:val="0"/>
                <w:bCs w:val="0"/>
                <w:spacing w:val="-4"/>
                <w:sz w:val="28"/>
                <w:szCs w:val="28"/>
              </w:rPr>
              <w:t>导；负责指导及督促资料的收集整理归档工作。</w:t>
            </w:r>
          </w:p>
        </w:tc>
      </w:tr>
      <w:tr w14:paraId="4038F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99" w:type="dxa"/>
            <w:vAlign w:val="top"/>
          </w:tcPr>
          <w:p w14:paraId="5919317C">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3</w:t>
            </w:r>
          </w:p>
        </w:tc>
        <w:tc>
          <w:tcPr>
            <w:tcW w:w="1332" w:type="dxa"/>
            <w:vAlign w:val="center"/>
          </w:tcPr>
          <w:p w14:paraId="6509E42B">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1"/>
                <w:sz w:val="28"/>
                <w:szCs w:val="28"/>
              </w:rPr>
              <w:t>质检员</w:t>
            </w:r>
          </w:p>
        </w:tc>
        <w:tc>
          <w:tcPr>
            <w:tcW w:w="7356" w:type="dxa"/>
            <w:vAlign w:val="top"/>
          </w:tcPr>
          <w:p w14:paraId="35EE9DC3">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对工程质量进行跟踪检查，并验证质量情况，提供验证资</w:t>
            </w:r>
            <w:r>
              <w:rPr>
                <w:rFonts w:hint="eastAsia" w:ascii="仿宋" w:hAnsi="仿宋" w:eastAsia="仿宋" w:cs="仿宋"/>
                <w:b w:val="0"/>
                <w:bCs w:val="0"/>
                <w:spacing w:val="-12"/>
                <w:sz w:val="28"/>
                <w:szCs w:val="28"/>
              </w:rPr>
              <w:t>料。</w:t>
            </w:r>
          </w:p>
        </w:tc>
      </w:tr>
      <w:tr w14:paraId="4E088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699" w:type="dxa"/>
            <w:vAlign w:val="top"/>
          </w:tcPr>
          <w:p w14:paraId="4E9873D2">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4</w:t>
            </w:r>
          </w:p>
        </w:tc>
        <w:tc>
          <w:tcPr>
            <w:tcW w:w="1332" w:type="dxa"/>
            <w:vAlign w:val="center"/>
          </w:tcPr>
          <w:p w14:paraId="121647B2">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安全员</w:t>
            </w:r>
          </w:p>
        </w:tc>
        <w:tc>
          <w:tcPr>
            <w:tcW w:w="7356" w:type="dxa"/>
            <w:vAlign w:val="top"/>
          </w:tcPr>
          <w:p w14:paraId="79E987BE">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负责现场安全施工及文明施工的检查，资料的收集整理。</w:t>
            </w:r>
          </w:p>
        </w:tc>
      </w:tr>
      <w:tr w14:paraId="74172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699" w:type="dxa"/>
            <w:vAlign w:val="center"/>
          </w:tcPr>
          <w:p w14:paraId="34EBE49D">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5</w:t>
            </w:r>
          </w:p>
        </w:tc>
        <w:tc>
          <w:tcPr>
            <w:tcW w:w="1332" w:type="dxa"/>
            <w:vAlign w:val="center"/>
          </w:tcPr>
          <w:p w14:paraId="05F08A71">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技术员</w:t>
            </w:r>
          </w:p>
        </w:tc>
        <w:tc>
          <w:tcPr>
            <w:tcW w:w="7356" w:type="dxa"/>
            <w:vAlign w:val="top"/>
          </w:tcPr>
          <w:p w14:paraId="2B04EFA5">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根据设计图编制施工方案及技术措施；编制进度计划和材料需用计划；实施技术标准、规范，负责对工程分部分项进行技术交底，并监督执行；负责资料的收集整理归档工</w:t>
            </w:r>
            <w:r>
              <w:rPr>
                <w:rFonts w:hint="eastAsia" w:ascii="仿宋" w:hAnsi="仿宋" w:eastAsia="仿宋" w:cs="仿宋"/>
                <w:b w:val="0"/>
                <w:bCs w:val="0"/>
                <w:spacing w:val="-12"/>
                <w:sz w:val="28"/>
                <w:szCs w:val="28"/>
              </w:rPr>
              <w:t>作。</w:t>
            </w:r>
          </w:p>
        </w:tc>
      </w:tr>
      <w:tr w14:paraId="29C02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699" w:type="dxa"/>
            <w:vAlign w:val="center"/>
          </w:tcPr>
          <w:p w14:paraId="67631AAD">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6</w:t>
            </w:r>
          </w:p>
        </w:tc>
        <w:tc>
          <w:tcPr>
            <w:tcW w:w="1332" w:type="dxa"/>
            <w:vAlign w:val="center"/>
          </w:tcPr>
          <w:p w14:paraId="3B97D5E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施工员</w:t>
            </w:r>
          </w:p>
        </w:tc>
        <w:tc>
          <w:tcPr>
            <w:tcW w:w="7356" w:type="dxa"/>
            <w:vAlign w:val="top"/>
          </w:tcPr>
          <w:p w14:paraId="7D56B1B1">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16"/>
                <w:sz w:val="28"/>
                <w:szCs w:val="28"/>
              </w:rPr>
              <w:t>根据施工设计图纸及方案等要求，合理安排劳动力、机具、</w:t>
            </w:r>
            <w:r>
              <w:rPr>
                <w:rFonts w:hint="eastAsia" w:ascii="仿宋" w:hAnsi="仿宋" w:eastAsia="仿宋" w:cs="仿宋"/>
                <w:b w:val="0"/>
                <w:bCs w:val="0"/>
                <w:spacing w:val="-9"/>
                <w:sz w:val="28"/>
                <w:szCs w:val="28"/>
              </w:rPr>
              <w:t>材料，确保施工计划的顺利实施，并负责现场的安全、质</w:t>
            </w:r>
            <w:r>
              <w:rPr>
                <w:rFonts w:hint="eastAsia" w:ascii="仿宋" w:hAnsi="仿宋" w:eastAsia="仿宋" w:cs="仿宋"/>
                <w:b w:val="0"/>
                <w:bCs w:val="0"/>
                <w:spacing w:val="-4"/>
                <w:sz w:val="28"/>
                <w:szCs w:val="28"/>
              </w:rPr>
              <w:t>量、文明施工、环保等各项工作的具体实施与督促。</w:t>
            </w:r>
          </w:p>
        </w:tc>
      </w:tr>
      <w:tr w14:paraId="1AB468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699" w:type="dxa"/>
            <w:vAlign w:val="top"/>
          </w:tcPr>
          <w:p w14:paraId="3B426C5F">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7</w:t>
            </w:r>
          </w:p>
        </w:tc>
        <w:tc>
          <w:tcPr>
            <w:tcW w:w="1332" w:type="dxa"/>
            <w:vAlign w:val="center"/>
          </w:tcPr>
          <w:p w14:paraId="47D77F2E">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材料员</w:t>
            </w:r>
          </w:p>
        </w:tc>
        <w:tc>
          <w:tcPr>
            <w:tcW w:w="7356" w:type="dxa"/>
            <w:vAlign w:val="top"/>
          </w:tcPr>
          <w:p w14:paraId="0AD0754F">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负责材料的采购、保管、收发及验收工作。</w:t>
            </w:r>
          </w:p>
        </w:tc>
      </w:tr>
      <w:tr w14:paraId="5F4C40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99" w:type="dxa"/>
            <w:vAlign w:val="top"/>
          </w:tcPr>
          <w:p w14:paraId="392C46D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1"/>
              </w:rPr>
            </w:pPr>
          </w:p>
          <w:p w14:paraId="1AC57D0D">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8</w:t>
            </w:r>
          </w:p>
        </w:tc>
        <w:tc>
          <w:tcPr>
            <w:tcW w:w="1332" w:type="dxa"/>
            <w:vAlign w:val="center"/>
          </w:tcPr>
          <w:p w14:paraId="7E3228F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4"/>
                <w:sz w:val="28"/>
                <w:szCs w:val="28"/>
              </w:rPr>
              <w:t>资料员</w:t>
            </w:r>
          </w:p>
        </w:tc>
        <w:tc>
          <w:tcPr>
            <w:tcW w:w="7356" w:type="dxa"/>
            <w:vAlign w:val="top"/>
          </w:tcPr>
          <w:p w14:paraId="6E302225">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负责该项目工程内外文件的收发、整理、归档，并负责各</w:t>
            </w:r>
            <w:r>
              <w:rPr>
                <w:rFonts w:hint="eastAsia" w:ascii="仿宋" w:hAnsi="仿宋" w:eastAsia="仿宋" w:cs="仿宋"/>
                <w:b w:val="0"/>
                <w:bCs w:val="0"/>
                <w:spacing w:val="-5"/>
                <w:sz w:val="28"/>
                <w:szCs w:val="28"/>
              </w:rPr>
              <w:t>类文件的传达或转达等。</w:t>
            </w:r>
          </w:p>
        </w:tc>
      </w:tr>
    </w:tbl>
    <w:p w14:paraId="5794521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2.项目质量管理组织机构：</w:t>
      </w:r>
    </w:p>
    <w:p w14:paraId="28998D5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60" w:firstLineChars="200"/>
        <w:jc w:val="both"/>
        <w:textAlignment w:val="baseline"/>
        <w:rPr>
          <w:rFonts w:hint="eastAsia" w:ascii="仿宋" w:hAnsi="仿宋" w:eastAsia="仿宋" w:cs="仿宋"/>
          <w:b w:val="0"/>
          <w:bCs w:val="0"/>
          <w:sz w:val="28"/>
          <w:szCs w:val="28"/>
        </w:rPr>
        <w:sectPr>
          <w:footerReference r:id="rId13" w:type="default"/>
          <w:type w:val="continuous"/>
          <w:pgSz w:w="11907" w:h="16839"/>
          <w:pgMar w:top="1587" w:right="1303" w:bottom="1474" w:left="1475" w:header="0" w:footer="944" w:gutter="0"/>
          <w:pgNumType w:fmt="decimal"/>
          <w:cols w:equalWidth="0" w:num="1">
            <w:col w:w="9128"/>
          </w:cols>
        </w:sectPr>
      </w:pPr>
      <w:r>
        <w:rPr>
          <w:rFonts w:hint="eastAsia" w:ascii="仿宋" w:hAnsi="仿宋" w:eastAsia="仿宋" w:cs="仿宋"/>
          <w:b w:val="0"/>
          <w:bCs w:val="0"/>
          <w:sz w:val="28"/>
          <w:szCs w:val="28"/>
        </w:rPr>
        <w:t>为确保工程质量目标的实现，项目部成立质量管理领导小组，其组</w:t>
      </w:r>
      <w:r>
        <w:rPr>
          <w:rFonts w:hint="eastAsia" w:ascii="仿宋" w:hAnsi="仿宋" w:eastAsia="仿宋" w:cs="仿宋"/>
          <w:b w:val="0"/>
          <w:bCs w:val="0"/>
          <w:spacing w:val="-6"/>
          <w:sz w:val="28"/>
          <w:szCs w:val="28"/>
        </w:rPr>
        <w:t>长和成员如下：</w:t>
      </w:r>
    </w:p>
    <w:p w14:paraId="0CC4E40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组</w:t>
      </w:r>
      <w:r>
        <w:rPr>
          <w:rFonts w:hint="eastAsia" w:ascii="仿宋" w:hAnsi="仿宋" w:eastAsia="仿宋" w:cs="仿宋"/>
          <w:b w:val="0"/>
          <w:bCs w:val="0"/>
          <w:spacing w:val="9"/>
          <w:sz w:val="28"/>
          <w:szCs w:val="28"/>
        </w:rPr>
        <w:t xml:space="preserve">  </w:t>
      </w:r>
      <w:r>
        <w:rPr>
          <w:rFonts w:hint="eastAsia" w:ascii="仿宋" w:hAnsi="仿宋" w:eastAsia="仿宋" w:cs="仿宋"/>
          <w:b w:val="0"/>
          <w:bCs w:val="0"/>
          <w:spacing w:val="-8"/>
          <w:sz w:val="28"/>
          <w:szCs w:val="28"/>
        </w:rPr>
        <w:t>长：项目经理</w:t>
      </w:r>
    </w:p>
    <w:p w14:paraId="3A62BA1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副组长：项目技术负责人</w:t>
      </w:r>
    </w:p>
    <w:p w14:paraId="67907F1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成  员：由技术部、质安部、物资部、工程部人员组成。</w:t>
      </w:r>
    </w:p>
    <w:p w14:paraId="6498FE3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left"/>
        <w:textAlignment w:val="baseline"/>
        <w:rPr>
          <w:rFonts w:hint="eastAsia" w:ascii="仿宋" w:hAnsi="仿宋" w:eastAsia="仿宋" w:cs="仿宋"/>
          <w:b w:val="0"/>
          <w:bCs w:val="0"/>
        </w:rPr>
      </w:pPr>
      <w:r>
        <w:rPr>
          <w:rFonts w:hint="eastAsia" w:ascii="仿宋" w:hAnsi="仿宋" w:eastAsia="仿宋" w:cs="仿宋"/>
          <w:b w:val="0"/>
          <w:bCs w:val="0"/>
          <w:spacing w:val="-7"/>
          <w:sz w:val="28"/>
          <w:szCs w:val="28"/>
        </w:rPr>
        <w:t>2.1</w:t>
      </w:r>
      <w:r>
        <w:rPr>
          <w:rFonts w:hint="eastAsia" w:ascii="仿宋" w:hAnsi="仿宋" w:eastAsia="仿宋" w:cs="仿宋"/>
          <w:b w:val="0"/>
          <w:bCs w:val="0"/>
          <w:spacing w:val="-40"/>
          <w:sz w:val="28"/>
          <w:szCs w:val="28"/>
        </w:rPr>
        <w:t xml:space="preserve"> </w:t>
      </w:r>
      <w:r>
        <w:rPr>
          <w:rFonts w:hint="eastAsia" w:ascii="仿宋" w:hAnsi="仿宋" w:eastAsia="仿宋" w:cs="仿宋"/>
          <w:b w:val="0"/>
          <w:bCs w:val="0"/>
          <w:spacing w:val="-7"/>
          <w:sz w:val="28"/>
          <w:szCs w:val="28"/>
        </w:rPr>
        <w:t>质量管理体系图：</w:t>
      </w:r>
      <w:r>
        <w:rPr>
          <w:rFonts w:hint="eastAsia" w:ascii="仿宋" w:hAnsi="仿宋" w:eastAsia="仿宋" w:cs="仿宋"/>
          <w:b w:val="0"/>
          <w:bCs w:val="0"/>
          <w:position w:val="-76"/>
        </w:rPr>
        <w:drawing>
          <wp:inline distT="0" distB="0" distL="0" distR="0">
            <wp:extent cx="5300345" cy="2394585"/>
            <wp:effectExtent l="0" t="0" r="14605" b="5715"/>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9"/>
                    <a:srcRect b="10059"/>
                    <a:stretch>
                      <a:fillRect/>
                    </a:stretch>
                  </pic:blipFill>
                  <pic:spPr>
                    <a:xfrm>
                      <a:off x="0" y="0"/>
                      <a:ext cx="5300471" cy="2394585"/>
                    </a:xfrm>
                    <a:prstGeom prst="rect">
                      <a:avLst/>
                    </a:prstGeom>
                  </pic:spPr>
                </pic:pic>
              </a:graphicData>
            </a:graphic>
          </wp:inline>
        </w:drawing>
      </w:r>
    </w:p>
    <w:p w14:paraId="16B3AFA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left"/>
        <w:textAlignment w:val="baseline"/>
        <w:rPr>
          <w:rFonts w:hint="eastAsia" w:ascii="仿宋" w:hAnsi="仿宋" w:eastAsia="仿宋" w:cs="仿宋"/>
          <w:b w:val="0"/>
          <w:bCs w:val="0"/>
          <w:spacing w:val="-5"/>
          <w:sz w:val="28"/>
          <w:szCs w:val="28"/>
        </w:rPr>
      </w:pPr>
      <w:r>
        <w:rPr>
          <w:rFonts w:hint="eastAsia" w:ascii="仿宋" w:hAnsi="仿宋" w:eastAsia="仿宋" w:cs="仿宋"/>
          <w:b w:val="0"/>
          <w:bCs w:val="0"/>
          <w:spacing w:val="-5"/>
          <w:sz w:val="28"/>
          <w:szCs w:val="28"/>
        </w:rPr>
        <w:t>2.2</w:t>
      </w:r>
      <w:r>
        <w:rPr>
          <w:rFonts w:hint="eastAsia" w:ascii="仿宋" w:hAnsi="仿宋" w:eastAsia="仿宋" w:cs="仿宋"/>
          <w:b w:val="0"/>
          <w:bCs w:val="0"/>
          <w:spacing w:val="-53"/>
          <w:sz w:val="28"/>
          <w:szCs w:val="28"/>
        </w:rPr>
        <w:t xml:space="preserve"> </w:t>
      </w:r>
      <w:r>
        <w:rPr>
          <w:rFonts w:hint="eastAsia" w:ascii="仿宋" w:hAnsi="仿宋" w:eastAsia="仿宋" w:cs="仿宋"/>
          <w:b w:val="0"/>
          <w:bCs w:val="0"/>
          <w:spacing w:val="-5"/>
          <w:sz w:val="28"/>
          <w:szCs w:val="28"/>
        </w:rPr>
        <w:t>项目安全管理组织机构图</w:t>
      </w:r>
    </w:p>
    <w:p w14:paraId="2E94B24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pPr>
      <w:r>
        <w:rPr>
          <w:rFonts w:hint="eastAsia" w:ascii="仿宋" w:hAnsi="仿宋" w:eastAsia="仿宋" w:cs="仿宋"/>
          <w:b w:val="0"/>
          <w:bCs w:val="0"/>
          <w:position w:val="-108"/>
        </w:rPr>
        <w:drawing>
          <wp:inline distT="0" distB="0" distL="0" distR="0">
            <wp:extent cx="4900930" cy="2830195"/>
            <wp:effectExtent l="0" t="0" r="13970" b="8255"/>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40"/>
                    <a:stretch>
                      <a:fillRect/>
                    </a:stretch>
                  </pic:blipFill>
                  <pic:spPr>
                    <a:xfrm>
                      <a:off x="0" y="0"/>
                      <a:ext cx="4901183" cy="2830195"/>
                    </a:xfrm>
                    <a:prstGeom prst="rect">
                      <a:avLst/>
                    </a:prstGeom>
                  </pic:spPr>
                </pic:pic>
              </a:graphicData>
            </a:graphic>
          </wp:inline>
        </w:drawing>
      </w:r>
    </w:p>
    <w:p w14:paraId="52EA6F4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rPr>
        <w:sectPr>
          <w:footerReference r:id="rId14" w:type="default"/>
          <w:type w:val="continuous"/>
          <w:pgSz w:w="11907" w:h="16839"/>
          <w:pgMar w:top="1587" w:right="1372" w:bottom="1474" w:left="1540" w:header="0" w:footer="944" w:gutter="0"/>
          <w:pgNumType w:fmt="decimal"/>
          <w:cols w:equalWidth="0" w:num="1">
            <w:col w:w="8993"/>
          </w:cols>
        </w:sectPr>
      </w:pPr>
    </w:p>
    <w:p w14:paraId="4422B4F6">
      <w:pPr>
        <w:pStyle w:val="2"/>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rPr>
      </w:pPr>
    </w:p>
    <w:p w14:paraId="258878E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outlineLvl w:val="0"/>
        <w:rPr>
          <w:rFonts w:hint="eastAsia" w:ascii="仿宋" w:hAnsi="仿宋" w:eastAsia="仿宋" w:cs="仿宋"/>
          <w:b w:val="0"/>
          <w:bCs w:val="0"/>
          <w:sz w:val="28"/>
          <w:szCs w:val="28"/>
        </w:rPr>
      </w:pPr>
      <w:bookmarkStart w:id="10" w:name="_Toc17870"/>
      <w:r>
        <w:rPr>
          <w:rFonts w:hint="eastAsia" w:ascii="仿宋" w:hAnsi="仿宋" w:eastAsia="仿宋" w:cs="仿宋"/>
          <w:b w:val="0"/>
          <w:bCs w:val="0"/>
          <w:spacing w:val="-5"/>
          <w:sz w:val="28"/>
          <w:szCs w:val="28"/>
        </w:rPr>
        <w:t>六、主要施工方案与技术措施</w:t>
      </w:r>
      <w:bookmarkEnd w:id="10"/>
    </w:p>
    <w:p w14:paraId="6A4FC8C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outlineLvl w:val="0"/>
        <w:rPr>
          <w:rFonts w:hint="eastAsia" w:ascii="仿宋" w:hAnsi="仿宋" w:eastAsia="仿宋" w:cs="仿宋"/>
          <w:b w:val="0"/>
          <w:bCs w:val="0"/>
          <w:sz w:val="28"/>
          <w:szCs w:val="28"/>
        </w:rPr>
      </w:pPr>
      <w:bookmarkStart w:id="11" w:name="_Toc20692"/>
      <w:r>
        <w:rPr>
          <w:rFonts w:hint="eastAsia" w:ascii="仿宋" w:hAnsi="仿宋" w:eastAsia="仿宋" w:cs="仿宋"/>
          <w:b w:val="0"/>
          <w:bCs w:val="0"/>
          <w:spacing w:val="-8"/>
          <w:sz w:val="28"/>
          <w:szCs w:val="28"/>
        </w:rPr>
        <w:t>（一）施工顺序</w:t>
      </w:r>
      <w:bookmarkEnd w:id="11"/>
    </w:p>
    <w:p w14:paraId="14169E9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1.原屋面拆除工程：拆除瓷砖面层、刚性层、保护层</w:t>
      </w:r>
      <w:r>
        <w:rPr>
          <w:rFonts w:hint="eastAsia" w:ascii="仿宋" w:hAnsi="仿宋" w:eastAsia="仿宋" w:cs="仿宋"/>
          <w:b w:val="0"/>
          <w:bCs w:val="0"/>
          <w:spacing w:val="-5"/>
          <w:sz w:val="28"/>
          <w:szCs w:val="28"/>
        </w:rPr>
        <w:t>、防水层。</w:t>
      </w:r>
    </w:p>
    <w:p w14:paraId="02CEB4D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2.楼顶维修：原基层处理（20</w:t>
      </w:r>
      <w:r>
        <w:rPr>
          <w:rFonts w:hint="eastAsia" w:ascii="仿宋" w:hAnsi="仿宋" w:eastAsia="仿宋" w:cs="仿宋"/>
          <w:b w:val="0"/>
          <w:bCs w:val="0"/>
          <w:spacing w:val="-49"/>
          <w:sz w:val="28"/>
          <w:szCs w:val="28"/>
        </w:rPr>
        <w:t xml:space="preserve"> </w:t>
      </w:r>
      <w:r>
        <w:rPr>
          <w:rFonts w:hint="eastAsia" w:ascii="仿宋" w:hAnsi="仿宋" w:eastAsia="仿宋" w:cs="仿宋"/>
          <w:b w:val="0"/>
          <w:bCs w:val="0"/>
          <w:spacing w:val="-8"/>
          <w:sz w:val="28"/>
          <w:szCs w:val="28"/>
        </w:rPr>
        <w:t>厚砂浆找平）→2.0</w:t>
      </w:r>
      <w:r>
        <w:rPr>
          <w:rFonts w:hint="eastAsia" w:ascii="仿宋" w:hAnsi="仿宋" w:eastAsia="仿宋" w:cs="仿宋"/>
          <w:b w:val="0"/>
          <w:bCs w:val="0"/>
          <w:spacing w:val="-50"/>
          <w:sz w:val="28"/>
          <w:szCs w:val="28"/>
        </w:rPr>
        <w:t xml:space="preserve"> </w:t>
      </w:r>
      <w:r>
        <w:rPr>
          <w:rFonts w:hint="eastAsia" w:ascii="仿宋" w:hAnsi="仿宋" w:eastAsia="仿宋" w:cs="仿宋"/>
          <w:b w:val="0"/>
          <w:bCs w:val="0"/>
          <w:spacing w:val="-8"/>
          <w:sz w:val="28"/>
          <w:szCs w:val="28"/>
        </w:rPr>
        <w:t>厚非固</w:t>
      </w:r>
      <w:r>
        <w:rPr>
          <w:rFonts w:hint="eastAsia" w:ascii="仿宋" w:hAnsi="仿宋" w:eastAsia="仿宋" w:cs="仿宋"/>
          <w:b w:val="0"/>
          <w:bCs w:val="0"/>
          <w:spacing w:val="-9"/>
          <w:sz w:val="28"/>
          <w:szCs w:val="28"/>
        </w:rPr>
        <w:t>化橡胶沥青</w:t>
      </w:r>
      <w:r>
        <w:rPr>
          <w:rFonts w:hint="eastAsia" w:ascii="仿宋" w:hAnsi="仿宋" w:eastAsia="仿宋" w:cs="仿宋"/>
          <w:b w:val="0"/>
          <w:bCs w:val="0"/>
          <w:spacing w:val="-8"/>
          <w:sz w:val="28"/>
          <w:szCs w:val="28"/>
        </w:rPr>
        <w:t>防水涂料→40mm</w:t>
      </w:r>
      <w:r>
        <w:rPr>
          <w:rFonts w:hint="eastAsia" w:ascii="仿宋" w:hAnsi="仿宋" w:eastAsia="仿宋" w:cs="仿宋"/>
          <w:b w:val="0"/>
          <w:bCs w:val="0"/>
          <w:spacing w:val="-47"/>
          <w:sz w:val="28"/>
          <w:szCs w:val="28"/>
        </w:rPr>
        <w:t xml:space="preserve"> </w:t>
      </w:r>
      <w:r>
        <w:rPr>
          <w:rFonts w:hint="eastAsia" w:ascii="仿宋" w:hAnsi="仿宋" w:eastAsia="仿宋" w:cs="仿宋"/>
          <w:b w:val="0"/>
          <w:bCs w:val="0"/>
          <w:spacing w:val="-8"/>
          <w:sz w:val="28"/>
          <w:szCs w:val="28"/>
        </w:rPr>
        <w:t>厚挤塑板→30</w:t>
      </w:r>
      <w:r>
        <w:rPr>
          <w:rFonts w:hint="eastAsia" w:ascii="仿宋" w:hAnsi="仿宋" w:eastAsia="仿宋" w:cs="仿宋"/>
          <w:b w:val="0"/>
          <w:bCs w:val="0"/>
          <w:spacing w:val="-49"/>
          <w:sz w:val="28"/>
          <w:szCs w:val="28"/>
        </w:rPr>
        <w:t xml:space="preserve"> </w:t>
      </w:r>
      <w:r>
        <w:rPr>
          <w:rFonts w:hint="eastAsia" w:ascii="仿宋" w:hAnsi="仿宋" w:eastAsia="仿宋" w:cs="仿宋"/>
          <w:b w:val="0"/>
          <w:bCs w:val="0"/>
          <w:spacing w:val="-8"/>
          <w:sz w:val="28"/>
          <w:szCs w:val="28"/>
        </w:rPr>
        <w:t>厚</w:t>
      </w:r>
      <w:r>
        <w:rPr>
          <w:rFonts w:hint="eastAsia" w:ascii="仿宋" w:hAnsi="仿宋" w:eastAsia="仿宋" w:cs="仿宋"/>
          <w:b w:val="0"/>
          <w:bCs w:val="0"/>
          <w:spacing w:val="-63"/>
          <w:sz w:val="28"/>
          <w:szCs w:val="28"/>
        </w:rPr>
        <w:t xml:space="preserve"> </w:t>
      </w:r>
      <w:r>
        <w:rPr>
          <w:rFonts w:hint="eastAsia" w:ascii="仿宋" w:hAnsi="仿宋" w:eastAsia="仿宋" w:cs="仿宋"/>
          <w:b w:val="0"/>
          <w:bCs w:val="0"/>
          <w:spacing w:val="-8"/>
          <w:sz w:val="28"/>
          <w:szCs w:val="28"/>
        </w:rPr>
        <w:t>LC5.0</w:t>
      </w:r>
      <w:r>
        <w:rPr>
          <w:rFonts w:hint="eastAsia" w:ascii="仿宋" w:hAnsi="仿宋" w:eastAsia="仿宋" w:cs="仿宋"/>
          <w:b w:val="0"/>
          <w:bCs w:val="0"/>
          <w:spacing w:val="-54"/>
          <w:sz w:val="28"/>
          <w:szCs w:val="28"/>
        </w:rPr>
        <w:t xml:space="preserve"> </w:t>
      </w:r>
      <w:r>
        <w:rPr>
          <w:rFonts w:hint="eastAsia" w:ascii="仿宋" w:hAnsi="仿宋" w:eastAsia="仿宋" w:cs="仿宋"/>
          <w:b w:val="0"/>
          <w:bCs w:val="0"/>
          <w:spacing w:val="-8"/>
          <w:sz w:val="28"/>
          <w:szCs w:val="28"/>
        </w:rPr>
        <w:t>轻</w:t>
      </w:r>
      <w:r>
        <w:rPr>
          <w:rFonts w:hint="eastAsia" w:ascii="仿宋" w:hAnsi="仿宋" w:eastAsia="仿宋" w:cs="仿宋"/>
          <w:b w:val="0"/>
          <w:bCs w:val="0"/>
          <w:spacing w:val="-9"/>
          <w:sz w:val="28"/>
          <w:szCs w:val="28"/>
        </w:rPr>
        <w:t>集料</w:t>
      </w:r>
      <w:r>
        <w:rPr>
          <w:rFonts w:hint="eastAsia" w:ascii="仿宋" w:hAnsi="仿宋" w:eastAsia="仿宋" w:cs="仿宋"/>
          <w:b w:val="0"/>
          <w:bCs w:val="0"/>
          <w:spacing w:val="-9"/>
          <w:sz w:val="28"/>
          <w:szCs w:val="28"/>
          <w:lang w:eastAsia="zh-CN"/>
        </w:rPr>
        <w:t>混凝土</w:t>
      </w:r>
      <w:r>
        <w:rPr>
          <w:rFonts w:hint="eastAsia" w:ascii="仿宋" w:hAnsi="仿宋" w:eastAsia="仿宋" w:cs="仿宋"/>
          <w:b w:val="0"/>
          <w:bCs w:val="0"/>
          <w:spacing w:val="-9"/>
          <w:sz w:val="28"/>
          <w:szCs w:val="28"/>
        </w:rPr>
        <w:t>,随浇随抹平〈坡向</w:t>
      </w:r>
      <w:r>
        <w:rPr>
          <w:rFonts w:hint="eastAsia" w:ascii="仿宋" w:hAnsi="仿宋" w:eastAsia="仿宋" w:cs="仿宋"/>
          <w:b w:val="0"/>
          <w:bCs w:val="0"/>
          <w:spacing w:val="-3"/>
          <w:sz w:val="28"/>
          <w:szCs w:val="28"/>
        </w:rPr>
        <w:t>穿墙出水口或屋面下水口)→2</w:t>
      </w:r>
      <w:r>
        <w:rPr>
          <w:rFonts w:hint="eastAsia" w:ascii="仿宋" w:hAnsi="仿宋" w:eastAsia="仿宋" w:cs="仿宋"/>
          <w:b w:val="0"/>
          <w:bCs w:val="0"/>
          <w:spacing w:val="-48"/>
          <w:sz w:val="28"/>
          <w:szCs w:val="28"/>
        </w:rPr>
        <w:t xml:space="preserve"> </w:t>
      </w:r>
      <w:r>
        <w:rPr>
          <w:rFonts w:hint="eastAsia" w:ascii="仿宋" w:hAnsi="仿宋" w:eastAsia="仿宋" w:cs="仿宋"/>
          <w:b w:val="0"/>
          <w:bCs w:val="0"/>
          <w:spacing w:val="-3"/>
          <w:sz w:val="28"/>
          <w:szCs w:val="28"/>
        </w:rPr>
        <w:t>道</w:t>
      </w:r>
      <w:r>
        <w:rPr>
          <w:rFonts w:hint="eastAsia" w:ascii="仿宋" w:hAnsi="仿宋" w:eastAsia="仿宋" w:cs="仿宋"/>
          <w:b w:val="0"/>
          <w:bCs w:val="0"/>
          <w:spacing w:val="-39"/>
          <w:sz w:val="28"/>
          <w:szCs w:val="28"/>
        </w:rPr>
        <w:t xml:space="preserve"> </w:t>
      </w:r>
      <w:r>
        <w:rPr>
          <w:rFonts w:hint="eastAsia" w:ascii="仿宋" w:hAnsi="仿宋" w:eastAsia="仿宋" w:cs="仿宋"/>
          <w:b w:val="0"/>
          <w:bCs w:val="0"/>
          <w:spacing w:val="-3"/>
          <w:sz w:val="28"/>
          <w:szCs w:val="28"/>
        </w:rPr>
        <w:t>1.5</w:t>
      </w:r>
      <w:r>
        <w:rPr>
          <w:rFonts w:hint="eastAsia" w:ascii="仿宋" w:hAnsi="仿宋" w:eastAsia="仿宋" w:cs="仿宋"/>
          <w:b w:val="0"/>
          <w:bCs w:val="0"/>
          <w:spacing w:val="-44"/>
          <w:sz w:val="28"/>
          <w:szCs w:val="28"/>
        </w:rPr>
        <w:t xml:space="preserve"> </w:t>
      </w:r>
      <w:r>
        <w:rPr>
          <w:rFonts w:hint="eastAsia" w:ascii="仿宋" w:hAnsi="仿宋" w:eastAsia="仿宋" w:cs="仿宋"/>
          <w:b w:val="0"/>
          <w:bCs w:val="0"/>
          <w:spacing w:val="-3"/>
          <w:sz w:val="28"/>
          <w:szCs w:val="28"/>
        </w:rPr>
        <w:t>厚自粘聚合物改性防水卷材(湿</w:t>
      </w:r>
      <w:r>
        <w:rPr>
          <w:rFonts w:hint="eastAsia" w:ascii="仿宋" w:hAnsi="仿宋" w:eastAsia="仿宋" w:cs="仿宋"/>
          <w:b w:val="0"/>
          <w:bCs w:val="0"/>
          <w:spacing w:val="-4"/>
          <w:sz w:val="28"/>
          <w:szCs w:val="28"/>
        </w:rPr>
        <w:t>铺)</w:t>
      </w:r>
      <w:r>
        <w:rPr>
          <w:rFonts w:hint="eastAsia" w:ascii="仿宋" w:hAnsi="仿宋" w:eastAsia="仿宋" w:cs="仿宋"/>
          <w:b w:val="0"/>
          <w:bCs w:val="0"/>
          <w:sz w:val="28"/>
          <w:szCs w:val="28"/>
        </w:rPr>
        <w:t xml:space="preserve"> </w:t>
      </w:r>
      <w:r>
        <w:rPr>
          <w:rFonts w:hint="eastAsia" w:ascii="仿宋" w:hAnsi="仿宋" w:eastAsia="仿宋" w:cs="仿宋"/>
          <w:b w:val="0"/>
          <w:bCs w:val="0"/>
          <w:spacing w:val="1"/>
          <w:sz w:val="28"/>
          <w:szCs w:val="28"/>
        </w:rPr>
        <w:t>（与墙体相接处上翻高于屋面建筑完成面</w:t>
      </w:r>
      <w:r>
        <w:rPr>
          <w:rFonts w:hint="eastAsia" w:ascii="仿宋" w:hAnsi="仿宋" w:eastAsia="仿宋" w:cs="仿宋"/>
          <w:b w:val="0"/>
          <w:bCs w:val="0"/>
          <w:spacing w:val="-48"/>
          <w:sz w:val="28"/>
          <w:szCs w:val="28"/>
        </w:rPr>
        <w:t xml:space="preserve"> </w:t>
      </w:r>
      <w:r>
        <w:rPr>
          <w:rFonts w:hint="eastAsia" w:ascii="仿宋" w:hAnsi="仿宋" w:eastAsia="仿宋" w:cs="仿宋"/>
          <w:b w:val="0"/>
          <w:bCs w:val="0"/>
          <w:spacing w:val="1"/>
          <w:sz w:val="28"/>
          <w:szCs w:val="28"/>
        </w:rPr>
        <w:t>250</w:t>
      </w:r>
      <w:r>
        <w:rPr>
          <w:rFonts w:hint="eastAsia" w:ascii="仿宋" w:hAnsi="仿宋" w:eastAsia="仿宋" w:cs="仿宋"/>
          <w:b w:val="0"/>
          <w:bCs w:val="0"/>
          <w:sz w:val="28"/>
          <w:szCs w:val="28"/>
        </w:rPr>
        <w:t>mm</w:t>
      </w:r>
      <w:r>
        <w:rPr>
          <w:rFonts w:hint="eastAsia" w:ascii="仿宋" w:hAnsi="仿宋" w:eastAsia="仿宋" w:cs="仿宋"/>
          <w:b w:val="0"/>
          <w:bCs w:val="0"/>
          <w:spacing w:val="1"/>
          <w:sz w:val="28"/>
          <w:szCs w:val="28"/>
        </w:rPr>
        <w:t>）</w:t>
      </w:r>
      <w:r>
        <w:rPr>
          <w:rFonts w:hint="eastAsia" w:ascii="仿宋" w:hAnsi="仿宋" w:eastAsia="仿宋" w:cs="仿宋"/>
          <w:b w:val="0"/>
          <w:bCs w:val="0"/>
          <w:spacing w:val="-102"/>
          <w:sz w:val="28"/>
          <w:szCs w:val="28"/>
        </w:rPr>
        <w:t xml:space="preserve"> </w:t>
      </w:r>
      <w:r>
        <w:rPr>
          <w:rFonts w:hint="eastAsia" w:ascii="仿宋" w:hAnsi="仿宋" w:eastAsia="仿宋" w:cs="仿宋"/>
          <w:b w:val="0"/>
          <w:bCs w:val="0"/>
          <w:spacing w:val="1"/>
          <w:sz w:val="28"/>
          <w:szCs w:val="28"/>
        </w:rPr>
        <w:t>→</w:t>
      </w:r>
      <w:r>
        <w:rPr>
          <w:rFonts w:hint="eastAsia" w:ascii="仿宋" w:hAnsi="仿宋" w:eastAsia="仿宋" w:cs="仿宋"/>
          <w:b w:val="0"/>
          <w:bCs w:val="0"/>
          <w:spacing w:val="-108"/>
          <w:sz w:val="28"/>
          <w:szCs w:val="28"/>
        </w:rPr>
        <w:t xml:space="preserve"> </w:t>
      </w:r>
      <w:r>
        <w:rPr>
          <w:rFonts w:hint="eastAsia" w:ascii="仿宋" w:hAnsi="仿宋" w:eastAsia="仿宋" w:cs="仿宋"/>
          <w:b w:val="0"/>
          <w:bCs w:val="0"/>
          <w:spacing w:val="1"/>
          <w:sz w:val="28"/>
          <w:szCs w:val="28"/>
        </w:rPr>
        <w:t>聚酯无</w:t>
      </w:r>
      <w:r>
        <w:rPr>
          <w:rFonts w:hint="eastAsia" w:ascii="仿宋" w:hAnsi="仿宋" w:eastAsia="仿宋" w:cs="仿宋"/>
          <w:b w:val="0"/>
          <w:bCs w:val="0"/>
          <w:sz w:val="28"/>
          <w:szCs w:val="28"/>
        </w:rPr>
        <w:t>纺布隔离层</w:t>
      </w:r>
      <w:r>
        <w:rPr>
          <w:rFonts w:hint="eastAsia" w:ascii="仿宋" w:hAnsi="仿宋" w:eastAsia="仿宋" w:cs="仿宋"/>
          <w:b w:val="0"/>
          <w:bCs w:val="0"/>
          <w:spacing w:val="-6"/>
          <w:sz w:val="28"/>
          <w:szCs w:val="28"/>
        </w:rPr>
        <w:t>(200 g/ m3)→40mm</w:t>
      </w:r>
      <w:r>
        <w:rPr>
          <w:rFonts w:hint="eastAsia" w:ascii="仿宋" w:hAnsi="仿宋" w:eastAsia="仿宋" w:cs="仿宋"/>
          <w:b w:val="0"/>
          <w:bCs w:val="0"/>
          <w:spacing w:val="-47"/>
          <w:sz w:val="28"/>
          <w:szCs w:val="28"/>
        </w:rPr>
        <w:t xml:space="preserve"> </w:t>
      </w:r>
      <w:r>
        <w:rPr>
          <w:rFonts w:hint="eastAsia" w:ascii="仿宋" w:hAnsi="仿宋" w:eastAsia="仿宋" w:cs="仿宋"/>
          <w:b w:val="0"/>
          <w:bCs w:val="0"/>
          <w:spacing w:val="-6"/>
          <w:sz w:val="28"/>
          <w:szCs w:val="28"/>
        </w:rPr>
        <w:t>厚</w:t>
      </w:r>
      <w:r>
        <w:rPr>
          <w:rFonts w:hint="eastAsia" w:ascii="仿宋" w:hAnsi="仿宋" w:eastAsia="仿宋" w:cs="仿宋"/>
          <w:b w:val="0"/>
          <w:bCs w:val="0"/>
          <w:spacing w:val="-65"/>
          <w:sz w:val="28"/>
          <w:szCs w:val="28"/>
        </w:rPr>
        <w:t xml:space="preserve"> </w:t>
      </w:r>
      <w:r>
        <w:rPr>
          <w:rFonts w:hint="eastAsia" w:ascii="仿宋" w:hAnsi="仿宋" w:eastAsia="仿宋" w:cs="仿宋"/>
          <w:b w:val="0"/>
          <w:bCs w:val="0"/>
          <w:spacing w:val="-6"/>
          <w:sz w:val="28"/>
          <w:szCs w:val="28"/>
        </w:rPr>
        <w:t>C20</w:t>
      </w:r>
      <w:r>
        <w:rPr>
          <w:rFonts w:hint="eastAsia" w:ascii="仿宋" w:hAnsi="仿宋" w:eastAsia="仿宋" w:cs="仿宋"/>
          <w:b w:val="0"/>
          <w:bCs w:val="0"/>
          <w:spacing w:val="-45"/>
          <w:sz w:val="28"/>
          <w:szCs w:val="28"/>
        </w:rPr>
        <w:t xml:space="preserve"> </w:t>
      </w:r>
      <w:r>
        <w:rPr>
          <w:rFonts w:hint="eastAsia" w:ascii="仿宋" w:hAnsi="仿宋" w:eastAsia="仿宋" w:cs="仿宋"/>
          <w:b w:val="0"/>
          <w:bCs w:val="0"/>
          <w:spacing w:val="-6"/>
          <w:sz w:val="28"/>
          <w:szCs w:val="28"/>
        </w:rPr>
        <w:t>细石混凝土保护层(中</w:t>
      </w:r>
      <w:r>
        <w:rPr>
          <w:rFonts w:hint="eastAsia" w:ascii="仿宋" w:hAnsi="仿宋" w:eastAsia="仿宋" w:cs="仿宋"/>
          <w:b w:val="0"/>
          <w:bCs w:val="0"/>
          <w:spacing w:val="-61"/>
          <w:sz w:val="28"/>
          <w:szCs w:val="28"/>
        </w:rPr>
        <w:t xml:space="preserve"> </w:t>
      </w:r>
      <w:r>
        <w:rPr>
          <w:rFonts w:hint="eastAsia" w:ascii="仿宋" w:hAnsi="仿宋" w:eastAsia="仿宋" w:cs="仿宋"/>
          <w:b w:val="0"/>
          <w:bCs w:val="0"/>
          <w:spacing w:val="-6"/>
          <w:sz w:val="28"/>
          <w:szCs w:val="28"/>
        </w:rPr>
        <w:t>4 @150</w:t>
      </w:r>
      <w:r>
        <w:rPr>
          <w:rFonts w:hint="eastAsia" w:ascii="仿宋" w:hAnsi="仿宋" w:eastAsia="仿宋" w:cs="仿宋"/>
          <w:b w:val="0"/>
          <w:bCs w:val="0"/>
          <w:spacing w:val="-52"/>
          <w:sz w:val="28"/>
          <w:szCs w:val="28"/>
        </w:rPr>
        <w:t xml:space="preserve"> </w:t>
      </w:r>
      <w:r>
        <w:rPr>
          <w:rFonts w:hint="eastAsia" w:ascii="仿宋" w:hAnsi="仿宋" w:eastAsia="仿宋" w:cs="仿宋"/>
          <w:b w:val="0"/>
          <w:bCs w:val="0"/>
          <w:spacing w:val="-6"/>
          <w:sz w:val="28"/>
          <w:szCs w:val="28"/>
        </w:rPr>
        <w:t>双向筋</w:t>
      </w:r>
      <w:r>
        <w:rPr>
          <w:rFonts w:hint="eastAsia" w:ascii="仿宋" w:hAnsi="仿宋" w:eastAsia="仿宋" w:cs="仿宋"/>
          <w:b w:val="0"/>
          <w:bCs w:val="0"/>
          <w:spacing w:val="-7"/>
          <w:sz w:val="28"/>
          <w:szCs w:val="28"/>
        </w:rPr>
        <w:t>，平面四</w:t>
      </w:r>
      <w:r>
        <w:rPr>
          <w:rFonts w:hint="eastAsia" w:ascii="仿宋" w:hAnsi="仿宋" w:eastAsia="仿宋" w:cs="仿宋"/>
          <w:b w:val="0"/>
          <w:bCs w:val="0"/>
          <w:spacing w:val="-4"/>
          <w:sz w:val="28"/>
          <w:szCs w:val="28"/>
        </w:rPr>
        <w:t>周(沿墙和水沟边)设宽</w:t>
      </w:r>
      <w:r>
        <w:rPr>
          <w:rFonts w:hint="eastAsia" w:ascii="仿宋" w:hAnsi="仿宋" w:eastAsia="仿宋" w:cs="仿宋"/>
          <w:b w:val="0"/>
          <w:bCs w:val="0"/>
          <w:spacing w:val="-46"/>
          <w:sz w:val="28"/>
          <w:szCs w:val="28"/>
        </w:rPr>
        <w:t xml:space="preserve"> </w:t>
      </w:r>
      <w:r>
        <w:rPr>
          <w:rFonts w:hint="eastAsia" w:ascii="仿宋" w:hAnsi="仿宋" w:eastAsia="仿宋" w:cs="仿宋"/>
          <w:b w:val="0"/>
          <w:bCs w:val="0"/>
          <w:spacing w:val="-4"/>
          <w:sz w:val="28"/>
          <w:szCs w:val="28"/>
        </w:rPr>
        <w:t>30</w:t>
      </w:r>
      <w:r>
        <w:rPr>
          <w:rFonts w:hint="eastAsia" w:ascii="仿宋" w:hAnsi="仿宋" w:eastAsia="仿宋" w:cs="仿宋"/>
          <w:b w:val="0"/>
          <w:bCs w:val="0"/>
          <w:spacing w:val="-51"/>
          <w:sz w:val="28"/>
          <w:szCs w:val="28"/>
        </w:rPr>
        <w:t xml:space="preserve"> </w:t>
      </w:r>
      <w:r>
        <w:rPr>
          <w:rFonts w:hint="eastAsia" w:ascii="仿宋" w:hAnsi="仿宋" w:eastAsia="仿宋" w:cs="仿宋"/>
          <w:b w:val="0"/>
          <w:bCs w:val="0"/>
          <w:spacing w:val="-4"/>
          <w:sz w:val="28"/>
          <w:szCs w:val="28"/>
        </w:rPr>
        <w:t>缝隙，缝内填聚乙烯</w:t>
      </w:r>
      <w:r>
        <w:rPr>
          <w:rFonts w:hint="eastAsia" w:ascii="仿宋" w:hAnsi="仿宋" w:eastAsia="仿宋" w:cs="仿宋"/>
          <w:b w:val="0"/>
          <w:bCs w:val="0"/>
          <w:spacing w:val="-4"/>
          <w:sz w:val="28"/>
          <w:szCs w:val="28"/>
          <w:lang w:eastAsia="zh-CN"/>
        </w:rPr>
        <w:t>泡沫塑料</w:t>
      </w:r>
      <w:r>
        <w:rPr>
          <w:rFonts w:hint="eastAsia" w:ascii="仿宋" w:hAnsi="仿宋" w:eastAsia="仿宋" w:cs="仿宋"/>
          <w:b w:val="0"/>
          <w:bCs w:val="0"/>
          <w:spacing w:val="-4"/>
          <w:sz w:val="28"/>
          <w:szCs w:val="28"/>
        </w:rPr>
        <w:t>棒，面嵌沥青密封膏:平面内间距&lt;6m</w:t>
      </w:r>
      <w:r>
        <w:rPr>
          <w:rFonts w:hint="eastAsia" w:ascii="仿宋" w:hAnsi="仿宋" w:eastAsia="仿宋" w:cs="仿宋"/>
          <w:b w:val="0"/>
          <w:bCs w:val="0"/>
          <w:spacing w:val="-40"/>
          <w:sz w:val="28"/>
          <w:szCs w:val="28"/>
        </w:rPr>
        <w:t xml:space="preserve"> </w:t>
      </w:r>
      <w:r>
        <w:rPr>
          <w:rFonts w:hint="eastAsia" w:ascii="仿宋" w:hAnsi="仿宋" w:eastAsia="仿宋" w:cs="仿宋"/>
          <w:b w:val="0"/>
          <w:bCs w:val="0"/>
          <w:spacing w:val="-4"/>
          <w:sz w:val="28"/>
          <w:szCs w:val="28"/>
        </w:rPr>
        <w:t>设纵横缝,缝宽宜</w:t>
      </w:r>
      <w:r>
        <w:rPr>
          <w:rFonts w:hint="eastAsia" w:ascii="仿宋" w:hAnsi="仿宋" w:eastAsia="仿宋" w:cs="仿宋"/>
          <w:b w:val="0"/>
          <w:bCs w:val="0"/>
          <w:spacing w:val="-57"/>
          <w:sz w:val="28"/>
          <w:szCs w:val="28"/>
        </w:rPr>
        <w:t xml:space="preserve"> </w:t>
      </w:r>
      <w:r>
        <w:rPr>
          <w:rFonts w:hint="eastAsia" w:ascii="仿宋" w:hAnsi="仿宋" w:eastAsia="仿宋" w:cs="仿宋"/>
          <w:b w:val="0"/>
          <w:bCs w:val="0"/>
          <w:spacing w:val="-4"/>
          <w:sz w:val="28"/>
          <w:szCs w:val="28"/>
        </w:rPr>
        <w:t>20mm,深度为面层厚度一半，缝内</w:t>
      </w:r>
      <w:r>
        <w:rPr>
          <w:rFonts w:hint="eastAsia" w:ascii="仿宋" w:hAnsi="仿宋" w:eastAsia="仿宋" w:cs="仿宋"/>
          <w:b w:val="0"/>
          <w:bCs w:val="0"/>
          <w:spacing w:val="-6"/>
          <w:sz w:val="28"/>
          <w:szCs w:val="28"/>
        </w:rPr>
        <w:t>嵌沥青密封膏）。</w:t>
      </w:r>
    </w:p>
    <w:p w14:paraId="0F5B5F8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pacing w:val="-10"/>
          <w:sz w:val="28"/>
          <w:szCs w:val="28"/>
        </w:rPr>
      </w:pPr>
      <w:r>
        <w:rPr>
          <w:rFonts w:hint="eastAsia" w:ascii="仿宋" w:hAnsi="仿宋" w:eastAsia="仿宋" w:cs="仿宋"/>
          <w:b w:val="0"/>
          <w:bCs w:val="0"/>
          <w:spacing w:val="-7"/>
          <w:sz w:val="28"/>
          <w:szCs w:val="28"/>
        </w:rPr>
        <w:t>3.屋面天沟维修同大面防水做法：原基层处理（砂浆</w:t>
      </w:r>
      <w:r>
        <w:rPr>
          <w:rFonts w:hint="eastAsia" w:ascii="仿宋" w:hAnsi="仿宋" w:eastAsia="仿宋" w:cs="仿宋"/>
          <w:b w:val="0"/>
          <w:bCs w:val="0"/>
          <w:spacing w:val="-8"/>
          <w:sz w:val="28"/>
          <w:szCs w:val="28"/>
        </w:rPr>
        <w:t>找平、找坡）→</w:t>
      </w:r>
      <w:r>
        <w:rPr>
          <w:rFonts w:hint="eastAsia" w:ascii="仿宋" w:hAnsi="仿宋" w:eastAsia="仿宋" w:cs="仿宋"/>
          <w:b w:val="0"/>
          <w:bCs w:val="0"/>
          <w:sz w:val="28"/>
          <w:szCs w:val="28"/>
        </w:rPr>
        <w:t xml:space="preserve"> </w:t>
      </w:r>
      <w:r>
        <w:rPr>
          <w:rFonts w:hint="eastAsia" w:ascii="仿宋" w:hAnsi="仿宋" w:eastAsia="仿宋" w:cs="仿宋"/>
          <w:b w:val="0"/>
          <w:bCs w:val="0"/>
          <w:spacing w:val="-4"/>
          <w:sz w:val="28"/>
          <w:szCs w:val="28"/>
        </w:rPr>
        <w:t>2.0</w:t>
      </w:r>
      <w:r>
        <w:rPr>
          <w:rFonts w:hint="eastAsia" w:ascii="仿宋" w:hAnsi="仿宋" w:eastAsia="仿宋" w:cs="仿宋"/>
          <w:b w:val="0"/>
          <w:bCs w:val="0"/>
          <w:spacing w:val="-29"/>
          <w:sz w:val="28"/>
          <w:szCs w:val="28"/>
        </w:rPr>
        <w:t xml:space="preserve"> </w:t>
      </w:r>
      <w:r>
        <w:rPr>
          <w:rFonts w:hint="eastAsia" w:ascii="仿宋" w:hAnsi="仿宋" w:eastAsia="仿宋" w:cs="仿宋"/>
          <w:b w:val="0"/>
          <w:bCs w:val="0"/>
          <w:spacing w:val="-4"/>
          <w:sz w:val="28"/>
          <w:szCs w:val="28"/>
        </w:rPr>
        <w:t>厚非固化橡胶沥青防水涂料→</w:t>
      </w:r>
      <w:r>
        <w:rPr>
          <w:rFonts w:hint="eastAsia" w:ascii="仿宋" w:hAnsi="仿宋" w:eastAsia="仿宋" w:cs="仿宋"/>
          <w:b w:val="0"/>
          <w:bCs w:val="0"/>
          <w:spacing w:val="-109"/>
          <w:sz w:val="28"/>
          <w:szCs w:val="28"/>
        </w:rPr>
        <w:t xml:space="preserve"> </w:t>
      </w:r>
      <w:r>
        <w:rPr>
          <w:rFonts w:hint="eastAsia" w:ascii="仿宋" w:hAnsi="仿宋" w:eastAsia="仿宋" w:cs="仿宋"/>
          <w:b w:val="0"/>
          <w:bCs w:val="0"/>
          <w:spacing w:val="-4"/>
          <w:sz w:val="28"/>
          <w:szCs w:val="28"/>
        </w:rPr>
        <w:t>1.5</w:t>
      </w:r>
      <w:r>
        <w:rPr>
          <w:rFonts w:hint="eastAsia" w:ascii="仿宋" w:hAnsi="仿宋" w:eastAsia="仿宋" w:cs="仿宋"/>
          <w:b w:val="0"/>
          <w:bCs w:val="0"/>
          <w:spacing w:val="-44"/>
          <w:sz w:val="28"/>
          <w:szCs w:val="28"/>
        </w:rPr>
        <w:t xml:space="preserve"> </w:t>
      </w:r>
      <w:r>
        <w:rPr>
          <w:rFonts w:hint="eastAsia" w:ascii="仿宋" w:hAnsi="仿宋" w:eastAsia="仿宋" w:cs="仿宋"/>
          <w:b w:val="0"/>
          <w:bCs w:val="0"/>
          <w:spacing w:val="-4"/>
          <w:sz w:val="28"/>
          <w:szCs w:val="28"/>
        </w:rPr>
        <w:t>厚自粘聚合物改性沥青卷材防水</w:t>
      </w:r>
      <w:r>
        <w:rPr>
          <w:rFonts w:hint="eastAsia" w:ascii="仿宋" w:hAnsi="仿宋" w:eastAsia="仿宋" w:cs="仿宋"/>
          <w:b w:val="0"/>
          <w:bCs w:val="0"/>
          <w:spacing w:val="-51"/>
          <w:sz w:val="28"/>
          <w:szCs w:val="28"/>
        </w:rPr>
        <w:t xml:space="preserve"> </w:t>
      </w:r>
      <w:r>
        <w:rPr>
          <w:rFonts w:hint="eastAsia" w:ascii="仿宋" w:hAnsi="仿宋" w:eastAsia="仿宋" w:cs="仿宋"/>
          <w:b w:val="0"/>
          <w:bCs w:val="0"/>
          <w:spacing w:val="-4"/>
          <w:sz w:val="28"/>
          <w:szCs w:val="28"/>
        </w:rPr>
        <w:t>2</w:t>
      </w:r>
      <w:r>
        <w:rPr>
          <w:rFonts w:hint="eastAsia" w:ascii="仿宋" w:hAnsi="仿宋" w:eastAsia="仿宋" w:cs="仿宋"/>
          <w:b w:val="0"/>
          <w:bCs w:val="0"/>
          <w:spacing w:val="-8"/>
          <w:sz w:val="28"/>
          <w:szCs w:val="28"/>
        </w:rPr>
        <w:t>道（与墙体相接处上翻高于屋面建筑完成面</w:t>
      </w:r>
      <w:r>
        <w:rPr>
          <w:rFonts w:hint="eastAsia" w:ascii="仿宋" w:hAnsi="仿宋" w:eastAsia="仿宋" w:cs="仿宋"/>
          <w:b w:val="0"/>
          <w:bCs w:val="0"/>
          <w:spacing w:val="-40"/>
          <w:sz w:val="28"/>
          <w:szCs w:val="28"/>
        </w:rPr>
        <w:t xml:space="preserve"> </w:t>
      </w:r>
      <w:r>
        <w:rPr>
          <w:rFonts w:hint="eastAsia" w:ascii="仿宋" w:hAnsi="仿宋" w:eastAsia="仿宋" w:cs="仿宋"/>
          <w:b w:val="0"/>
          <w:bCs w:val="0"/>
          <w:spacing w:val="-8"/>
          <w:sz w:val="28"/>
          <w:szCs w:val="28"/>
        </w:rPr>
        <w:t>250mm）→20mm</w:t>
      </w:r>
      <w:r>
        <w:rPr>
          <w:rFonts w:hint="eastAsia" w:ascii="仿宋" w:hAnsi="仿宋" w:eastAsia="仿宋" w:cs="仿宋"/>
          <w:b w:val="0"/>
          <w:bCs w:val="0"/>
          <w:spacing w:val="-47"/>
          <w:sz w:val="28"/>
          <w:szCs w:val="28"/>
        </w:rPr>
        <w:t xml:space="preserve"> </w:t>
      </w:r>
      <w:r>
        <w:rPr>
          <w:rFonts w:hint="eastAsia" w:ascii="仿宋" w:hAnsi="仿宋" w:eastAsia="仿宋" w:cs="仿宋"/>
          <w:b w:val="0"/>
          <w:bCs w:val="0"/>
          <w:spacing w:val="-8"/>
          <w:sz w:val="28"/>
          <w:szCs w:val="28"/>
        </w:rPr>
        <w:t>厚干混砂浆保护层（</w:t>
      </w:r>
      <w:r>
        <w:rPr>
          <w:rFonts w:hint="eastAsia" w:ascii="仿宋" w:hAnsi="仿宋" w:eastAsia="仿宋" w:cs="仿宋"/>
          <w:b w:val="0"/>
          <w:bCs w:val="0"/>
          <w:spacing w:val="-7"/>
          <w:sz w:val="28"/>
          <w:szCs w:val="28"/>
        </w:rPr>
        <w:t>挂网）屋面防水所有阴阳角处做附加层</w:t>
      </w:r>
      <w:r>
        <w:rPr>
          <w:rFonts w:hint="eastAsia" w:ascii="仿宋" w:hAnsi="仿宋" w:eastAsia="仿宋" w:cs="仿宋"/>
          <w:b w:val="0"/>
          <w:bCs w:val="0"/>
          <w:spacing w:val="-42"/>
          <w:sz w:val="28"/>
          <w:szCs w:val="28"/>
        </w:rPr>
        <w:t xml:space="preserve"> </w:t>
      </w:r>
      <w:r>
        <w:rPr>
          <w:rFonts w:hint="eastAsia" w:ascii="仿宋" w:hAnsi="仿宋" w:eastAsia="仿宋" w:cs="仿宋"/>
          <w:b w:val="0"/>
          <w:bCs w:val="0"/>
          <w:spacing w:val="-7"/>
          <w:sz w:val="28"/>
          <w:szCs w:val="28"/>
        </w:rPr>
        <w:t>1</w:t>
      </w:r>
      <w:r>
        <w:rPr>
          <w:rFonts w:hint="eastAsia" w:ascii="仿宋" w:hAnsi="仿宋" w:eastAsia="仿宋" w:cs="仿宋"/>
          <w:b w:val="0"/>
          <w:bCs w:val="0"/>
          <w:spacing w:val="-50"/>
          <w:sz w:val="28"/>
          <w:szCs w:val="28"/>
        </w:rPr>
        <w:t xml:space="preserve"> </w:t>
      </w:r>
      <w:r>
        <w:rPr>
          <w:rFonts w:hint="eastAsia" w:ascii="仿宋" w:hAnsi="仿宋" w:eastAsia="仿宋" w:cs="仿宋"/>
          <w:b w:val="0"/>
          <w:bCs w:val="0"/>
          <w:spacing w:val="-7"/>
          <w:sz w:val="28"/>
          <w:szCs w:val="28"/>
        </w:rPr>
        <w:t>道，阴阳角两边各</w:t>
      </w:r>
      <w:r>
        <w:rPr>
          <w:rFonts w:hint="eastAsia" w:ascii="仿宋" w:hAnsi="仿宋" w:eastAsia="仿宋" w:cs="仿宋"/>
          <w:b w:val="0"/>
          <w:bCs w:val="0"/>
          <w:spacing w:val="-39"/>
          <w:sz w:val="28"/>
          <w:szCs w:val="28"/>
        </w:rPr>
        <w:t xml:space="preserve"> </w:t>
      </w:r>
      <w:r>
        <w:rPr>
          <w:rFonts w:hint="eastAsia" w:ascii="仿宋" w:hAnsi="仿宋" w:eastAsia="仿宋" w:cs="仿宋"/>
          <w:b w:val="0"/>
          <w:bCs w:val="0"/>
          <w:spacing w:val="-7"/>
          <w:sz w:val="28"/>
          <w:szCs w:val="28"/>
        </w:rPr>
        <w:t>150m</w:t>
      </w:r>
      <w:r>
        <w:rPr>
          <w:rFonts w:hint="eastAsia" w:ascii="仿宋" w:hAnsi="仿宋" w:eastAsia="仿宋" w:cs="仿宋"/>
          <w:b w:val="0"/>
          <w:bCs w:val="0"/>
          <w:spacing w:val="-4"/>
          <w:sz w:val="28"/>
          <w:szCs w:val="28"/>
        </w:rPr>
        <w:t>m</w:t>
      </w:r>
      <w:r>
        <w:rPr>
          <w:rFonts w:hint="eastAsia" w:ascii="仿宋" w:hAnsi="仿宋" w:eastAsia="仿宋" w:cs="仿宋"/>
          <w:b w:val="0"/>
          <w:bCs w:val="0"/>
          <w:spacing w:val="-10"/>
          <w:sz w:val="28"/>
          <w:szCs w:val="28"/>
        </w:rPr>
        <w:t>宽。</w:t>
      </w:r>
    </w:p>
    <w:p w14:paraId="30A1E68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0" w:firstLineChars="200"/>
        <w:jc w:val="both"/>
        <w:textAlignment w:val="baseline"/>
        <w:rPr>
          <w:rFonts w:hint="eastAsia" w:ascii="仿宋" w:hAnsi="仿宋" w:eastAsia="仿宋" w:cs="仿宋"/>
          <w:b w:val="0"/>
          <w:bCs w:val="0"/>
          <w:spacing w:val="-8"/>
          <w:sz w:val="28"/>
          <w:szCs w:val="28"/>
          <w:lang w:val="en-US" w:eastAsia="zh-CN"/>
        </w:rPr>
      </w:pPr>
      <w:r>
        <w:rPr>
          <w:rFonts w:hint="eastAsia" w:ascii="仿宋" w:hAnsi="仿宋" w:eastAsia="仿宋" w:cs="仿宋"/>
          <w:b w:val="0"/>
          <w:bCs w:val="0"/>
          <w:spacing w:val="-10"/>
          <w:sz w:val="28"/>
          <w:szCs w:val="28"/>
          <w:lang w:val="en-US" w:eastAsia="zh-CN"/>
        </w:rPr>
        <w:t>4.型钢屋面防水卷材修补做法：</w:t>
      </w:r>
      <w:r>
        <w:rPr>
          <w:rFonts w:hint="eastAsia" w:ascii="仿宋" w:hAnsi="仿宋" w:eastAsia="仿宋" w:cs="仿宋"/>
          <w:b w:val="0"/>
          <w:bCs w:val="0"/>
          <w:spacing w:val="-8"/>
          <w:sz w:val="28"/>
          <w:szCs w:val="28"/>
        </w:rPr>
        <w:t>基层清理打磨 → 铲除原有失效防水层及老化密封 → 基层除尘除油 → 阴角 / 板缝附加层处理 → 配置水泥素浆（湿铺</w:t>
      </w:r>
      <w:r>
        <w:rPr>
          <w:rFonts w:hint="eastAsia" w:ascii="仿宋" w:hAnsi="仿宋" w:eastAsia="仿宋" w:cs="仿宋"/>
          <w:b w:val="0"/>
          <w:bCs w:val="0"/>
          <w:spacing w:val="-8"/>
          <w:sz w:val="28"/>
          <w:szCs w:val="28"/>
          <w:lang w:eastAsia="zh-CN"/>
        </w:rPr>
        <w:t>黏结</w:t>
      </w:r>
      <w:r>
        <w:rPr>
          <w:rFonts w:hint="eastAsia" w:ascii="仿宋" w:hAnsi="仿宋" w:eastAsia="仿宋" w:cs="仿宋"/>
          <w:b w:val="0"/>
          <w:bCs w:val="0"/>
          <w:spacing w:val="-8"/>
          <w:sz w:val="28"/>
          <w:szCs w:val="28"/>
        </w:rPr>
        <w:t>层）→ 铺贴 1.5mm 自粘防水卷材</w:t>
      </w:r>
      <w:r>
        <w:rPr>
          <w:rFonts w:hint="eastAsia" w:ascii="仿宋" w:hAnsi="仿宋" w:eastAsia="仿宋" w:cs="仿宋"/>
          <w:b w:val="0"/>
          <w:bCs w:val="0"/>
          <w:spacing w:val="-8"/>
          <w:sz w:val="28"/>
          <w:szCs w:val="28"/>
          <w:lang w:eastAsia="zh-CN"/>
        </w:rPr>
        <w:t>（</w:t>
      </w:r>
      <w:r>
        <w:rPr>
          <w:rFonts w:hint="eastAsia" w:ascii="仿宋" w:hAnsi="仿宋" w:eastAsia="仿宋" w:cs="仿宋"/>
          <w:b w:val="0"/>
          <w:bCs w:val="0"/>
          <w:spacing w:val="-8"/>
          <w:sz w:val="28"/>
          <w:szCs w:val="28"/>
          <w:lang w:val="en-US" w:eastAsia="zh-CN"/>
        </w:rPr>
        <w:t>宽度约3米</w:t>
      </w:r>
      <w:r>
        <w:rPr>
          <w:rFonts w:hint="eastAsia" w:ascii="仿宋" w:hAnsi="仿宋" w:eastAsia="仿宋" w:cs="仿宋"/>
          <w:b w:val="0"/>
          <w:bCs w:val="0"/>
          <w:spacing w:val="-8"/>
          <w:sz w:val="28"/>
          <w:szCs w:val="28"/>
          <w:lang w:eastAsia="zh-CN"/>
        </w:rPr>
        <w:t>）</w:t>
      </w:r>
      <w:r>
        <w:rPr>
          <w:rFonts w:hint="eastAsia" w:ascii="仿宋" w:hAnsi="仿宋" w:eastAsia="仿宋" w:cs="仿宋"/>
          <w:b w:val="0"/>
          <w:bCs w:val="0"/>
          <w:spacing w:val="-8"/>
          <w:sz w:val="28"/>
          <w:szCs w:val="28"/>
        </w:rPr>
        <w:t xml:space="preserve"> → 搭接缝密封处理 → 檐口收边固定密封</w:t>
      </w:r>
      <w:r>
        <w:rPr>
          <w:rFonts w:hint="eastAsia" w:ascii="仿宋" w:hAnsi="仿宋" w:eastAsia="仿宋" w:cs="仿宋"/>
          <w:b w:val="0"/>
          <w:bCs w:val="0"/>
          <w:spacing w:val="-8"/>
          <w:sz w:val="28"/>
          <w:szCs w:val="28"/>
          <w:lang w:val="en-US" w:eastAsia="zh-CN"/>
        </w:rPr>
        <w:t>防止雨水渗入。</w:t>
      </w:r>
    </w:p>
    <w:p w14:paraId="069FF37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pacing w:val="-8"/>
          <w:sz w:val="28"/>
          <w:szCs w:val="28"/>
          <w:lang w:val="en-US" w:eastAsia="zh-CN"/>
        </w:rPr>
      </w:pPr>
      <w:r>
        <w:rPr>
          <w:rFonts w:hint="eastAsia" w:ascii="仿宋" w:hAnsi="仿宋" w:eastAsia="仿宋" w:cs="仿宋"/>
          <w:b w:val="0"/>
          <w:bCs w:val="0"/>
          <w:spacing w:val="-8"/>
          <w:sz w:val="28"/>
          <w:szCs w:val="28"/>
          <w:lang w:val="en-US" w:eastAsia="zh-CN"/>
        </w:rPr>
        <w:t>5.轻钢檐沟（天沟）防水做法：</w:t>
      </w:r>
      <w:r>
        <w:rPr>
          <w:rFonts w:hint="eastAsia" w:ascii="仿宋" w:hAnsi="仿宋" w:eastAsia="仿宋" w:cs="仿宋"/>
          <w:b w:val="0"/>
          <w:bCs w:val="0"/>
          <w:spacing w:val="-8"/>
          <w:sz w:val="28"/>
          <w:szCs w:val="28"/>
        </w:rPr>
        <w:t>基层垃圾清理→金属基层除锈防腐→阴阳角附加层施工→刮涂 2.0mm 厚非固化橡胶沥青防水涂料→湿铺铺贴1.5mm 厚自粘防水卷材（墙体上翻 250mm）→卷材搭接及收边密封</w:t>
      </w:r>
      <w:r>
        <w:rPr>
          <w:rFonts w:hint="eastAsia" w:ascii="仿宋" w:hAnsi="仿宋" w:eastAsia="仿宋" w:cs="仿宋"/>
          <w:b w:val="0"/>
          <w:bCs w:val="0"/>
          <w:spacing w:val="-8"/>
          <w:sz w:val="28"/>
          <w:szCs w:val="28"/>
          <w:lang w:val="en-US" w:eastAsia="zh-CN"/>
        </w:rPr>
        <w:t>防止雨</w:t>
      </w:r>
    </w:p>
    <w:p w14:paraId="60EF01CA">
      <w:pPr>
        <w:keepNext w:val="0"/>
        <w:keepLines/>
        <w:pageBreakBefore w:val="0"/>
        <w:widowControl w:val="0"/>
        <w:kinsoku/>
        <w:wordWrap/>
        <w:overflowPunct w:val="0"/>
        <w:topLinePunct/>
        <w:autoSpaceDE w:val="0"/>
        <w:autoSpaceDN w:val="0"/>
        <w:bidi w:val="0"/>
        <w:adjustRightInd w:val="0"/>
        <w:snapToGrid w:val="0"/>
        <w:spacing w:line="240" w:lineRule="auto"/>
        <w:ind w:right="0"/>
        <w:jc w:val="both"/>
        <w:textAlignment w:val="baseline"/>
        <w:rPr>
          <w:rFonts w:hint="eastAsia" w:ascii="仿宋" w:hAnsi="仿宋" w:eastAsia="仿宋" w:cs="仿宋"/>
          <w:b w:val="0"/>
          <w:bCs w:val="0"/>
          <w:spacing w:val="-8"/>
          <w:sz w:val="28"/>
          <w:szCs w:val="28"/>
          <w:lang w:val="en-US" w:eastAsia="zh-CN"/>
        </w:rPr>
      </w:pPr>
      <w:r>
        <w:rPr>
          <w:rFonts w:hint="eastAsia" w:ascii="仿宋" w:hAnsi="仿宋" w:eastAsia="仿宋" w:cs="仿宋"/>
          <w:b w:val="0"/>
          <w:bCs w:val="0"/>
          <w:spacing w:val="-8"/>
          <w:sz w:val="28"/>
          <w:szCs w:val="28"/>
          <w:lang w:val="en-US" w:eastAsia="zh-CN"/>
        </w:rPr>
        <w:t>水渗入</w:t>
      </w:r>
      <w:r>
        <w:rPr>
          <w:rFonts w:hint="eastAsia" w:ascii="仿宋" w:hAnsi="仿宋" w:eastAsia="仿宋" w:cs="仿宋"/>
          <w:b w:val="0"/>
          <w:bCs w:val="0"/>
          <w:spacing w:val="-8"/>
          <w:sz w:val="28"/>
          <w:szCs w:val="28"/>
        </w:rPr>
        <w:t>→节点尺寸控制→24h 淋水 / 闭水试验</w:t>
      </w:r>
      <w:r>
        <w:rPr>
          <w:rFonts w:hint="eastAsia" w:ascii="仿宋" w:hAnsi="仿宋" w:eastAsia="仿宋" w:cs="仿宋"/>
          <w:b w:val="0"/>
          <w:bCs w:val="0"/>
          <w:spacing w:val="-8"/>
          <w:sz w:val="28"/>
          <w:szCs w:val="28"/>
          <w:lang w:eastAsia="zh-CN"/>
        </w:rPr>
        <w:t>。</w:t>
      </w:r>
    </w:p>
    <w:p w14:paraId="1306018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eastAsia="宋体"/>
          <w:lang w:eastAsia="zh-CN"/>
        </w:rPr>
      </w:pPr>
      <w:r>
        <w:drawing>
          <wp:inline distT="0" distB="0" distL="114300" distR="114300">
            <wp:extent cx="5371465" cy="5704205"/>
            <wp:effectExtent l="0" t="0" r="635" b="10795"/>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41"/>
                    <a:srcRect b="777"/>
                    <a:stretch>
                      <a:fillRect/>
                    </a:stretch>
                  </pic:blipFill>
                  <pic:spPr>
                    <a:xfrm>
                      <a:off x="0" y="0"/>
                      <a:ext cx="5371465" cy="5704205"/>
                    </a:xfrm>
                    <a:prstGeom prst="rect">
                      <a:avLst/>
                    </a:prstGeom>
                    <a:noFill/>
                    <a:ln>
                      <a:noFill/>
                    </a:ln>
                  </pic:spPr>
                </pic:pic>
              </a:graphicData>
            </a:graphic>
          </wp:inline>
        </w:drawing>
      </w:r>
    </w:p>
    <w:p w14:paraId="6D0A0D6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eastAsia="宋体"/>
          <w:lang w:eastAsia="zh-CN"/>
        </w:rPr>
      </w:pPr>
    </w:p>
    <w:p w14:paraId="726C8C7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eastAsia="宋体"/>
          <w:lang w:eastAsia="zh-CN"/>
        </w:rPr>
      </w:pPr>
      <w:r>
        <w:rPr>
          <w:rFonts w:hint="eastAsia" w:eastAsia="宋体"/>
          <w:lang w:val="en-US" w:eastAsia="zh-CN"/>
        </w:rPr>
        <w:t xml:space="preserve">         </w:t>
      </w:r>
      <w:r>
        <w:rPr>
          <w:rFonts w:hint="eastAsia" w:eastAsia="宋体"/>
          <w:lang w:eastAsia="zh-CN"/>
        </w:rPr>
        <w:drawing>
          <wp:inline distT="0" distB="0" distL="114300" distR="114300">
            <wp:extent cx="4675505" cy="2338705"/>
            <wp:effectExtent l="0" t="0" r="10795" b="4445"/>
            <wp:docPr id="4" name="图片 4" descr="20260513-155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260513-155226"/>
                    <pic:cNvPicPr>
                      <a:picLocks noChangeAspect="1"/>
                    </pic:cNvPicPr>
                  </pic:nvPicPr>
                  <pic:blipFill>
                    <a:blip r:embed="rId42"/>
                    <a:stretch>
                      <a:fillRect/>
                    </a:stretch>
                  </pic:blipFill>
                  <pic:spPr>
                    <a:xfrm>
                      <a:off x="0" y="0"/>
                      <a:ext cx="4675505" cy="2338705"/>
                    </a:xfrm>
                    <a:prstGeom prst="rect">
                      <a:avLst/>
                    </a:prstGeom>
                  </pic:spPr>
                </pic:pic>
              </a:graphicData>
            </a:graphic>
          </wp:inline>
        </w:drawing>
      </w:r>
    </w:p>
    <w:p w14:paraId="40C2686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default" w:eastAsia="宋体"/>
          <w:lang w:val="en-US" w:eastAsia="zh-CN"/>
        </w:rPr>
      </w:pPr>
      <w:r>
        <w:rPr>
          <w:rFonts w:hint="eastAsia" w:eastAsia="宋体"/>
          <w:lang w:val="en-US" w:eastAsia="zh-CN"/>
        </w:rPr>
        <w:t xml:space="preserve">                                                           </w:t>
      </w:r>
      <w:r>
        <w:rPr>
          <w:rFonts w:hint="eastAsia" w:eastAsia="宋体"/>
          <w:b/>
          <w:bCs/>
          <w:lang w:val="en-US" w:eastAsia="zh-CN"/>
        </w:rPr>
        <w:t xml:space="preserve">      天沟大样图</w:t>
      </w:r>
    </w:p>
    <w:p w14:paraId="387C7F79">
      <w:pPr>
        <w:keepNext w:val="0"/>
        <w:keepLines/>
        <w:pageBreakBefore w:val="0"/>
        <w:widowControl w:val="0"/>
        <w:kinsoku/>
        <w:wordWrap/>
        <w:overflowPunct w:val="0"/>
        <w:topLinePunct/>
        <w:autoSpaceDE w:val="0"/>
        <w:autoSpaceDN w:val="0"/>
        <w:bidi w:val="0"/>
        <w:adjustRightInd w:val="0"/>
        <w:snapToGrid w:val="0"/>
        <w:spacing w:line="240" w:lineRule="auto"/>
        <w:ind w:right="0" w:firstLine="532" w:firstLineChars="200"/>
        <w:jc w:val="both"/>
        <w:textAlignment w:val="baseline"/>
        <w:outlineLvl w:val="0"/>
        <w:rPr>
          <w:rFonts w:hint="eastAsia" w:ascii="仿宋" w:hAnsi="仿宋" w:eastAsia="仿宋" w:cs="仿宋"/>
          <w:b w:val="0"/>
          <w:bCs w:val="0"/>
          <w:spacing w:val="-8"/>
          <w:sz w:val="28"/>
          <w:szCs w:val="28"/>
        </w:rPr>
      </w:pPr>
      <w:bookmarkStart w:id="12" w:name="_Toc28434"/>
      <w:r>
        <w:rPr>
          <w:rFonts w:hint="eastAsia" w:ascii="仿宋" w:hAnsi="仿宋" w:eastAsia="仿宋" w:cs="仿宋"/>
          <w:b w:val="0"/>
          <w:bCs w:val="0"/>
          <w:spacing w:val="-7"/>
          <w:sz w:val="28"/>
          <w:szCs w:val="28"/>
          <w:lang w:val="en-US" w:eastAsia="zh-CN"/>
        </w:rPr>
        <w:t>6</w:t>
      </w:r>
      <w:r>
        <w:rPr>
          <w:rFonts w:hint="eastAsia" w:ascii="仿宋" w:hAnsi="仿宋" w:eastAsia="仿宋" w:cs="仿宋"/>
          <w:b w:val="0"/>
          <w:bCs w:val="0"/>
          <w:spacing w:val="-7"/>
          <w:sz w:val="28"/>
          <w:szCs w:val="28"/>
        </w:rPr>
        <w:t>.石材施工：屋顶防水施工时，局部处需先拆除干挂石材及恢复。天</w:t>
      </w:r>
      <w:r>
        <w:rPr>
          <w:rFonts w:hint="eastAsia" w:ascii="仿宋" w:hAnsi="仿宋" w:eastAsia="仿宋" w:cs="仿宋"/>
          <w:b w:val="0"/>
          <w:bCs w:val="0"/>
          <w:spacing w:val="-4"/>
          <w:sz w:val="28"/>
          <w:szCs w:val="28"/>
        </w:rPr>
        <w:t>沟压顶石材需先清除原结构胶，再重新恢复打</w:t>
      </w:r>
      <w:r>
        <w:rPr>
          <w:rFonts w:hint="eastAsia" w:ascii="仿宋" w:hAnsi="仿宋" w:eastAsia="仿宋" w:cs="仿宋"/>
          <w:b w:val="0"/>
          <w:bCs w:val="0"/>
          <w:spacing w:val="-4"/>
          <w:sz w:val="28"/>
          <w:szCs w:val="28"/>
          <w:lang w:val="en-US" w:eastAsia="zh-CN"/>
        </w:rPr>
        <w:t>胶。</w:t>
      </w:r>
      <w:bookmarkEnd w:id="12"/>
    </w:p>
    <w:p w14:paraId="397122D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outlineLvl w:val="0"/>
        <w:rPr>
          <w:rFonts w:hint="eastAsia" w:ascii="仿宋" w:hAnsi="仿宋" w:eastAsia="仿宋" w:cs="仿宋"/>
          <w:b w:val="0"/>
          <w:bCs w:val="0"/>
          <w:sz w:val="28"/>
          <w:szCs w:val="28"/>
        </w:rPr>
      </w:pPr>
      <w:bookmarkStart w:id="13" w:name="_Toc7063"/>
      <w:r>
        <w:rPr>
          <w:rFonts w:hint="eastAsia" w:ascii="仿宋" w:hAnsi="仿宋" w:eastAsia="仿宋" w:cs="仿宋"/>
          <w:b w:val="0"/>
          <w:bCs w:val="0"/>
          <w:spacing w:val="-8"/>
          <w:sz w:val="28"/>
          <w:szCs w:val="28"/>
        </w:rPr>
        <w:t>（二）施工准备</w:t>
      </w:r>
      <w:bookmarkEnd w:id="13"/>
    </w:p>
    <w:p w14:paraId="0318424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1．屋面工程施工前，应进行现场踏勘，掌握细部构造及有关技术</w:t>
      </w:r>
      <w:r>
        <w:rPr>
          <w:rFonts w:hint="eastAsia" w:ascii="仿宋" w:hAnsi="仿宋" w:eastAsia="仿宋" w:cs="仿宋"/>
          <w:b w:val="0"/>
          <w:bCs w:val="0"/>
          <w:spacing w:val="-5"/>
          <w:sz w:val="28"/>
          <w:szCs w:val="28"/>
        </w:rPr>
        <w:t>要求，并应编制施工方案或技术措施。</w:t>
      </w:r>
    </w:p>
    <w:p w14:paraId="15A3EE0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2．施工负责人应向班组进行技术交底。内容包括：施工部位、施</w:t>
      </w:r>
      <w:r>
        <w:rPr>
          <w:rFonts w:hint="eastAsia" w:ascii="仿宋" w:hAnsi="仿宋" w:eastAsia="仿宋" w:cs="仿宋"/>
          <w:b w:val="0"/>
          <w:bCs w:val="0"/>
          <w:spacing w:val="-7"/>
          <w:sz w:val="28"/>
          <w:szCs w:val="28"/>
        </w:rPr>
        <w:t>工顺序、施工工艺、构造层次、节点设防方法、增强</w:t>
      </w:r>
      <w:r>
        <w:rPr>
          <w:rFonts w:hint="eastAsia" w:ascii="仿宋" w:hAnsi="仿宋" w:eastAsia="仿宋" w:cs="仿宋"/>
          <w:b w:val="0"/>
          <w:bCs w:val="0"/>
          <w:spacing w:val="-8"/>
          <w:sz w:val="28"/>
          <w:szCs w:val="28"/>
        </w:rPr>
        <w:t>部位及做法，工程质</w:t>
      </w:r>
      <w:r>
        <w:rPr>
          <w:rFonts w:hint="eastAsia" w:ascii="仿宋" w:hAnsi="仿宋" w:eastAsia="仿宋" w:cs="仿宋"/>
          <w:b w:val="0"/>
          <w:bCs w:val="0"/>
          <w:spacing w:val="-4"/>
          <w:sz w:val="28"/>
          <w:szCs w:val="28"/>
        </w:rPr>
        <w:t>量标准，保证质量的技术措施，成品保护措施和安全注意事项。</w:t>
      </w:r>
    </w:p>
    <w:p w14:paraId="4C5FBAC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3．进场材料应具备质量证明文件，确保其质量符合技术要求。严</w:t>
      </w:r>
      <w:r>
        <w:rPr>
          <w:rFonts w:hint="eastAsia" w:ascii="仿宋" w:hAnsi="仿宋" w:eastAsia="仿宋" w:cs="仿宋"/>
          <w:b w:val="0"/>
          <w:bCs w:val="0"/>
          <w:spacing w:val="-5"/>
          <w:sz w:val="28"/>
          <w:szCs w:val="28"/>
        </w:rPr>
        <w:t>禁在工程中使用不合格产品。</w:t>
      </w:r>
    </w:p>
    <w:p w14:paraId="08D9A06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4.准备好施工操作中各种必需的工具、用具、机械以及安全设施、</w:t>
      </w:r>
      <w:r>
        <w:rPr>
          <w:rFonts w:hint="eastAsia" w:ascii="仿宋" w:hAnsi="仿宋" w:eastAsia="仿宋" w:cs="仿宋"/>
          <w:b w:val="0"/>
          <w:bCs w:val="0"/>
          <w:spacing w:val="-8"/>
          <w:sz w:val="28"/>
          <w:szCs w:val="28"/>
        </w:rPr>
        <w:t>灭火器材</w:t>
      </w:r>
    </w:p>
    <w:p w14:paraId="4D1BD31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outlineLvl w:val="0"/>
        <w:rPr>
          <w:rFonts w:hint="eastAsia" w:ascii="仿宋" w:hAnsi="仿宋" w:eastAsia="仿宋" w:cs="仿宋"/>
          <w:b w:val="0"/>
          <w:bCs w:val="0"/>
          <w:sz w:val="28"/>
          <w:szCs w:val="28"/>
        </w:rPr>
      </w:pPr>
      <w:bookmarkStart w:id="14" w:name="_Toc28852"/>
      <w:r>
        <w:rPr>
          <w:rFonts w:hint="eastAsia" w:ascii="仿宋" w:hAnsi="仿宋" w:eastAsia="仿宋" w:cs="仿宋"/>
          <w:b w:val="0"/>
          <w:bCs w:val="0"/>
          <w:spacing w:val="-7"/>
          <w:sz w:val="28"/>
          <w:szCs w:val="28"/>
        </w:rPr>
        <w:t>（三）原屋面拆除</w:t>
      </w:r>
      <w:bookmarkEnd w:id="14"/>
    </w:p>
    <w:p w14:paraId="55F460B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6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2"/>
          <w:sz w:val="28"/>
          <w:szCs w:val="28"/>
        </w:rPr>
        <w:t>拆除原屋面地砖面层及刚性层→拆除原有水泥砂浆防水保护层→拆</w:t>
      </w:r>
      <w:r>
        <w:rPr>
          <w:rFonts w:hint="eastAsia" w:ascii="仿宋" w:hAnsi="仿宋" w:eastAsia="仿宋" w:cs="仿宋"/>
          <w:b w:val="0"/>
          <w:bCs w:val="0"/>
          <w:spacing w:val="-5"/>
          <w:sz w:val="28"/>
          <w:szCs w:val="28"/>
        </w:rPr>
        <w:t>除原防水层→人工装袋垃圾清运。</w:t>
      </w:r>
      <w:r>
        <w:rPr>
          <w:rFonts w:hint="eastAsia" w:ascii="仿宋" w:hAnsi="仿宋" w:eastAsia="仿宋" w:cs="仿宋"/>
          <w:b w:val="0"/>
          <w:bCs w:val="0"/>
          <w:spacing w:val="-8"/>
          <w:sz w:val="28"/>
          <w:szCs w:val="28"/>
        </w:rPr>
        <w:t>将原屋面的防水层及面层全部拆除后清运出屋面，拆除施工采用人工</w:t>
      </w:r>
      <w:r>
        <w:rPr>
          <w:rFonts w:hint="eastAsia" w:ascii="仿宋" w:hAnsi="仿宋" w:eastAsia="仿宋" w:cs="仿宋"/>
          <w:b w:val="0"/>
          <w:bCs w:val="0"/>
          <w:spacing w:val="-9"/>
          <w:sz w:val="28"/>
          <w:szCs w:val="28"/>
        </w:rPr>
        <w:t>拆除。</w:t>
      </w:r>
    </w:p>
    <w:p w14:paraId="28DD81DA">
      <w:pPr>
        <w:keepNext w:val="0"/>
        <w:keepLines/>
        <w:pageBreakBefore w:val="0"/>
        <w:widowControl w:val="0"/>
        <w:numPr>
          <w:ilvl w:val="0"/>
          <w:numId w:val="0"/>
        </w:numPr>
        <w:kinsoku/>
        <w:wordWrap/>
        <w:overflowPunct w:val="0"/>
        <w:topLinePunct/>
        <w:autoSpaceDE w:val="0"/>
        <w:autoSpaceDN w:val="0"/>
        <w:bidi w:val="0"/>
        <w:adjustRightInd w:val="0"/>
        <w:snapToGrid w:val="0"/>
        <w:spacing w:line="240" w:lineRule="auto"/>
        <w:ind w:right="0" w:rightChars="0" w:firstLine="536" w:firstLineChars="200"/>
        <w:jc w:val="both"/>
        <w:textAlignment w:val="baseline"/>
        <w:rPr>
          <w:rFonts w:hint="eastAsia" w:ascii="仿宋" w:hAnsi="仿宋" w:eastAsia="仿宋" w:cs="仿宋"/>
          <w:b w:val="0"/>
          <w:bCs w:val="0"/>
          <w:spacing w:val="-6"/>
          <w:sz w:val="28"/>
          <w:szCs w:val="28"/>
        </w:rPr>
      </w:pPr>
      <w:r>
        <w:rPr>
          <w:rFonts w:hint="eastAsia" w:ascii="仿宋" w:hAnsi="仿宋" w:eastAsia="仿宋" w:cs="仿宋"/>
          <w:b w:val="0"/>
          <w:bCs w:val="0"/>
          <w:spacing w:val="-6"/>
          <w:sz w:val="28"/>
          <w:szCs w:val="28"/>
          <w:lang w:val="en-US" w:eastAsia="zh-CN"/>
        </w:rPr>
        <w:t>1.</w:t>
      </w:r>
      <w:r>
        <w:rPr>
          <w:rFonts w:hint="eastAsia" w:ascii="仿宋" w:hAnsi="仿宋" w:eastAsia="仿宋" w:cs="仿宋"/>
          <w:b w:val="0"/>
          <w:bCs w:val="0"/>
          <w:spacing w:val="-6"/>
          <w:sz w:val="28"/>
          <w:szCs w:val="28"/>
        </w:rPr>
        <w:t>拆除面层、防水层、保护层</w:t>
      </w:r>
    </w:p>
    <w:p w14:paraId="37DEB63A">
      <w:pPr>
        <w:keepNext w:val="0"/>
        <w:keepLines/>
        <w:pageBreakBefore w:val="0"/>
        <w:widowControl w:val="0"/>
        <w:kinsoku/>
        <w:wordWrap/>
        <w:overflowPunct w:val="0"/>
        <w:topLinePunct/>
        <w:autoSpaceDE w:val="0"/>
        <w:autoSpaceDN w:val="0"/>
        <w:bidi w:val="0"/>
        <w:adjustRightInd w:val="0"/>
        <w:snapToGrid w:val="0"/>
        <w:spacing w:line="240" w:lineRule="auto"/>
        <w:ind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2.拆除交底</w:t>
      </w:r>
    </w:p>
    <w:p w14:paraId="2E1A539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应按技术交底的要求操作，不得重锤凿剔、敲打、硬搬，不得破坏屋</w:t>
      </w:r>
      <w:r>
        <w:rPr>
          <w:rFonts w:hint="eastAsia" w:ascii="仿宋" w:hAnsi="仿宋" w:eastAsia="仿宋" w:cs="仿宋"/>
          <w:b w:val="0"/>
          <w:bCs w:val="0"/>
          <w:spacing w:val="-7"/>
          <w:sz w:val="28"/>
          <w:szCs w:val="28"/>
        </w:rPr>
        <w:t>顶结构层基层表面，拆除的原有卷材属于易燃材料，应加强防</w:t>
      </w:r>
      <w:r>
        <w:rPr>
          <w:rFonts w:hint="eastAsia" w:ascii="仿宋" w:hAnsi="仿宋" w:eastAsia="仿宋" w:cs="仿宋"/>
          <w:b w:val="0"/>
          <w:bCs w:val="0"/>
          <w:spacing w:val="-8"/>
          <w:sz w:val="28"/>
          <w:szCs w:val="28"/>
        </w:rPr>
        <w:t>火措施，避</w:t>
      </w:r>
      <w:r>
        <w:rPr>
          <w:rFonts w:hint="eastAsia" w:ascii="仿宋" w:hAnsi="仿宋" w:eastAsia="仿宋" w:cs="仿宋"/>
          <w:b w:val="0"/>
          <w:bCs w:val="0"/>
          <w:spacing w:val="-7"/>
          <w:sz w:val="28"/>
          <w:szCs w:val="28"/>
        </w:rPr>
        <w:t>免引发火灾的事件发生，加强施工人员的管理，杜绝工人的吸</w:t>
      </w:r>
      <w:r>
        <w:rPr>
          <w:rFonts w:hint="eastAsia" w:ascii="仿宋" w:hAnsi="仿宋" w:eastAsia="仿宋" w:cs="仿宋"/>
          <w:b w:val="0"/>
          <w:bCs w:val="0"/>
          <w:spacing w:val="-8"/>
          <w:sz w:val="28"/>
          <w:szCs w:val="28"/>
        </w:rPr>
        <w:t>烟现象的发</w:t>
      </w:r>
      <w:r>
        <w:rPr>
          <w:rFonts w:hint="eastAsia" w:ascii="仿宋" w:hAnsi="仿宋" w:eastAsia="仿宋" w:cs="仿宋"/>
          <w:b w:val="0"/>
          <w:bCs w:val="0"/>
          <w:spacing w:val="-13"/>
          <w:sz w:val="28"/>
          <w:szCs w:val="28"/>
        </w:rPr>
        <w:t>生。</w:t>
      </w:r>
    </w:p>
    <w:p w14:paraId="7D66C91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sectPr>
          <w:footerReference r:id="rId15" w:type="default"/>
          <w:type w:val="continuous"/>
          <w:pgSz w:w="11907" w:h="16839"/>
          <w:pgMar w:top="1587" w:right="1463" w:bottom="1474" w:left="1540" w:header="0" w:footer="942" w:gutter="0"/>
          <w:pgNumType w:fmt="decimal"/>
          <w:cols w:equalWidth="0" w:num="1">
            <w:col w:w="8962"/>
          </w:cols>
        </w:sectPr>
      </w:pPr>
    </w:p>
    <w:p w14:paraId="379FB5E3">
      <w:pPr>
        <w:keepNext w:val="0"/>
        <w:keepLines/>
        <w:pageBreakBefore w:val="0"/>
        <w:widowControl w:val="0"/>
        <w:kinsoku/>
        <w:wordWrap/>
        <w:overflowPunct w:val="0"/>
        <w:topLinePunct/>
        <w:autoSpaceDE w:val="0"/>
        <w:autoSpaceDN w:val="0"/>
        <w:bidi w:val="0"/>
        <w:adjustRightInd w:val="0"/>
        <w:snapToGrid w:val="0"/>
        <w:spacing w:line="240" w:lineRule="auto"/>
        <w:ind w:right="0" w:firstLine="544" w:firstLineChars="200"/>
        <w:jc w:val="both"/>
        <w:textAlignment w:val="baseline"/>
        <w:outlineLvl w:val="0"/>
        <w:rPr>
          <w:rFonts w:hint="eastAsia" w:ascii="仿宋" w:hAnsi="仿宋" w:eastAsia="仿宋" w:cs="仿宋"/>
          <w:b w:val="0"/>
          <w:bCs w:val="0"/>
          <w:sz w:val="28"/>
          <w:szCs w:val="28"/>
        </w:rPr>
      </w:pPr>
      <w:bookmarkStart w:id="15" w:name="_Toc20490"/>
      <w:r>
        <w:rPr>
          <w:rFonts w:hint="eastAsia" w:ascii="仿宋" w:hAnsi="仿宋" w:eastAsia="仿宋" w:cs="仿宋"/>
          <w:b w:val="0"/>
          <w:bCs w:val="0"/>
          <w:spacing w:val="-4"/>
          <w:sz w:val="28"/>
          <w:szCs w:val="28"/>
        </w:rPr>
        <w:t>（四）保温层、找平层（保护层）、防水层、面层</w:t>
      </w:r>
      <w:r>
        <w:rPr>
          <w:rFonts w:hint="eastAsia" w:ascii="仿宋" w:hAnsi="仿宋" w:eastAsia="仿宋" w:cs="仿宋"/>
          <w:b w:val="0"/>
          <w:bCs w:val="0"/>
          <w:spacing w:val="-5"/>
          <w:sz w:val="28"/>
          <w:szCs w:val="28"/>
        </w:rPr>
        <w:t>施工工艺</w:t>
      </w:r>
      <w:bookmarkEnd w:id="15"/>
    </w:p>
    <w:p w14:paraId="77E1921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4" w:firstLineChars="200"/>
        <w:jc w:val="both"/>
        <w:textAlignment w:val="baseline"/>
        <w:outlineLvl w:val="0"/>
        <w:rPr>
          <w:rFonts w:hint="eastAsia" w:ascii="仿宋" w:hAnsi="仿宋" w:eastAsia="仿宋" w:cs="仿宋"/>
          <w:b w:val="0"/>
          <w:bCs w:val="0"/>
          <w:sz w:val="28"/>
          <w:szCs w:val="28"/>
        </w:rPr>
      </w:pPr>
      <w:bookmarkStart w:id="16" w:name="_Toc2549"/>
      <w:r>
        <w:rPr>
          <w:rFonts w:hint="eastAsia" w:ascii="仿宋" w:hAnsi="仿宋" w:eastAsia="仿宋" w:cs="仿宋"/>
          <w:b w:val="0"/>
          <w:bCs w:val="0"/>
          <w:spacing w:val="-9"/>
          <w:sz w:val="28"/>
          <w:szCs w:val="28"/>
        </w:rPr>
        <w:t>1.施工工艺</w:t>
      </w:r>
      <w:bookmarkEnd w:id="16"/>
    </w:p>
    <w:p w14:paraId="259F084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1.1</w:t>
      </w:r>
      <w:r>
        <w:rPr>
          <w:rFonts w:hint="eastAsia" w:ascii="仿宋" w:hAnsi="仿宋" w:eastAsia="仿宋" w:cs="仿宋"/>
          <w:b w:val="0"/>
          <w:bCs w:val="0"/>
          <w:spacing w:val="-46"/>
          <w:sz w:val="28"/>
          <w:szCs w:val="28"/>
        </w:rPr>
        <w:t xml:space="preserve"> </w:t>
      </w:r>
      <w:r>
        <w:rPr>
          <w:rFonts w:hint="eastAsia" w:ascii="仿宋" w:hAnsi="仿宋" w:eastAsia="仿宋" w:cs="仿宋"/>
          <w:b w:val="0"/>
          <w:bCs w:val="0"/>
          <w:spacing w:val="-8"/>
          <w:sz w:val="28"/>
          <w:szCs w:val="28"/>
        </w:rPr>
        <w:t>屋面找平层施工：</w:t>
      </w:r>
    </w:p>
    <w:p w14:paraId="56CE9C5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1.2</w:t>
      </w:r>
      <w:r>
        <w:rPr>
          <w:rFonts w:hint="eastAsia" w:ascii="仿宋" w:hAnsi="仿宋" w:eastAsia="仿宋" w:cs="仿宋"/>
          <w:b w:val="0"/>
          <w:bCs w:val="0"/>
          <w:spacing w:val="-46"/>
          <w:sz w:val="28"/>
          <w:szCs w:val="28"/>
        </w:rPr>
        <w:t xml:space="preserve"> </w:t>
      </w:r>
      <w:r>
        <w:rPr>
          <w:rFonts w:hint="eastAsia" w:ascii="仿宋" w:hAnsi="仿宋" w:eastAsia="仿宋" w:cs="仿宋"/>
          <w:b w:val="0"/>
          <w:bCs w:val="0"/>
          <w:spacing w:val="-5"/>
          <w:sz w:val="28"/>
          <w:szCs w:val="28"/>
        </w:rPr>
        <w:t>屋面非固化沥青防水层施工：基层处理→涂防水涂料</w:t>
      </w:r>
    </w:p>
    <w:p w14:paraId="18D2073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1.3</w:t>
      </w:r>
      <w:r>
        <w:rPr>
          <w:rFonts w:hint="eastAsia" w:ascii="仿宋" w:hAnsi="仿宋" w:eastAsia="仿宋" w:cs="仿宋"/>
          <w:b w:val="0"/>
          <w:bCs w:val="0"/>
          <w:spacing w:val="-51"/>
          <w:sz w:val="28"/>
          <w:szCs w:val="28"/>
        </w:rPr>
        <w:t xml:space="preserve"> </w:t>
      </w:r>
      <w:r>
        <w:rPr>
          <w:rFonts w:hint="eastAsia" w:ascii="仿宋" w:hAnsi="仿宋" w:eastAsia="仿宋" w:cs="仿宋"/>
          <w:b w:val="0"/>
          <w:bCs w:val="0"/>
          <w:spacing w:val="-7"/>
          <w:sz w:val="28"/>
          <w:szCs w:val="28"/>
        </w:rPr>
        <w:t>屋面卷材防水层施工</w:t>
      </w:r>
    </w:p>
    <w:p w14:paraId="796D5A7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6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2"/>
          <w:sz w:val="28"/>
          <w:szCs w:val="28"/>
        </w:rPr>
        <w:t>基层处理→试铺裁剪卷材→掀去隔离膜→卷材铺粘排气铺平→搭接</w:t>
      </w:r>
      <w:r>
        <w:rPr>
          <w:rFonts w:hint="eastAsia" w:ascii="仿宋" w:hAnsi="仿宋" w:eastAsia="仿宋" w:cs="仿宋"/>
          <w:b w:val="0"/>
          <w:bCs w:val="0"/>
          <w:spacing w:val="-4"/>
          <w:sz w:val="28"/>
          <w:szCs w:val="28"/>
        </w:rPr>
        <w:t>缝粘贴密封→卷材收头处理→检查验收</w:t>
      </w:r>
    </w:p>
    <w:p w14:paraId="06B7A8B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1.4</w:t>
      </w:r>
      <w:r>
        <w:rPr>
          <w:rFonts w:hint="eastAsia" w:ascii="仿宋" w:hAnsi="仿宋" w:eastAsia="仿宋" w:cs="仿宋"/>
          <w:b w:val="0"/>
          <w:bCs w:val="0"/>
          <w:spacing w:val="-46"/>
          <w:sz w:val="28"/>
          <w:szCs w:val="28"/>
        </w:rPr>
        <w:t xml:space="preserve"> </w:t>
      </w:r>
      <w:r>
        <w:rPr>
          <w:rFonts w:hint="eastAsia" w:ascii="仿宋" w:hAnsi="仿宋" w:eastAsia="仿宋" w:cs="仿宋"/>
          <w:b w:val="0"/>
          <w:bCs w:val="0"/>
          <w:spacing w:val="-8"/>
          <w:sz w:val="28"/>
          <w:szCs w:val="28"/>
        </w:rPr>
        <w:t>屋面保温层施工：</w:t>
      </w:r>
    </w:p>
    <w:p w14:paraId="720CCD5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基层清理→挤塑聚苯板施工→</w:t>
      </w:r>
      <w:r>
        <w:rPr>
          <w:rFonts w:hint="eastAsia" w:ascii="仿宋" w:hAnsi="仿宋" w:eastAsia="仿宋" w:cs="仿宋"/>
          <w:b w:val="0"/>
          <w:bCs w:val="0"/>
          <w:spacing w:val="-90"/>
          <w:sz w:val="28"/>
          <w:szCs w:val="28"/>
        </w:rPr>
        <w:t xml:space="preserve"> </w:t>
      </w:r>
      <w:r>
        <w:rPr>
          <w:rFonts w:hint="eastAsia" w:ascii="仿宋" w:hAnsi="仿宋" w:eastAsia="仿宋" w:cs="仿宋"/>
          <w:b w:val="0"/>
          <w:bCs w:val="0"/>
          <w:spacing w:val="-6"/>
          <w:sz w:val="28"/>
          <w:szCs w:val="28"/>
        </w:rPr>
        <w:t>收头处理→检查验收</w:t>
      </w:r>
    </w:p>
    <w:p w14:paraId="5321C39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1.5</w:t>
      </w:r>
      <w:r>
        <w:rPr>
          <w:rFonts w:hint="eastAsia" w:ascii="仿宋" w:hAnsi="仿宋" w:eastAsia="仿宋" w:cs="仿宋"/>
          <w:b w:val="0"/>
          <w:bCs w:val="0"/>
          <w:spacing w:val="-46"/>
          <w:sz w:val="28"/>
          <w:szCs w:val="28"/>
        </w:rPr>
        <w:t xml:space="preserve"> </w:t>
      </w:r>
      <w:r>
        <w:rPr>
          <w:rFonts w:hint="eastAsia" w:ascii="仿宋" w:hAnsi="仿宋" w:eastAsia="仿宋" w:cs="仿宋"/>
          <w:b w:val="0"/>
          <w:bCs w:val="0"/>
          <w:spacing w:val="-8"/>
          <w:sz w:val="28"/>
          <w:szCs w:val="28"/>
        </w:rPr>
        <w:t>屋面刚性层施工：</w:t>
      </w:r>
    </w:p>
    <w:p w14:paraId="4275F88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弹坡度线→设置分格缝→浇筑</w:t>
      </w:r>
      <w:r>
        <w:rPr>
          <w:rFonts w:hint="eastAsia" w:ascii="仿宋" w:hAnsi="仿宋" w:eastAsia="仿宋" w:cs="仿宋"/>
          <w:b w:val="0"/>
          <w:bCs w:val="0"/>
          <w:spacing w:val="-50"/>
          <w:sz w:val="28"/>
          <w:szCs w:val="28"/>
        </w:rPr>
        <w:t xml:space="preserve"> </w:t>
      </w:r>
      <w:r>
        <w:rPr>
          <w:rFonts w:hint="eastAsia" w:ascii="仿宋" w:hAnsi="仿宋" w:eastAsia="仿宋" w:cs="仿宋"/>
          <w:b w:val="0"/>
          <w:bCs w:val="0"/>
          <w:spacing w:val="-7"/>
          <w:sz w:val="28"/>
          <w:szCs w:val="28"/>
        </w:rPr>
        <w:t>C20</w:t>
      </w:r>
      <w:r>
        <w:rPr>
          <w:rFonts w:hint="eastAsia" w:ascii="仿宋" w:hAnsi="仿宋" w:eastAsia="仿宋" w:cs="仿宋"/>
          <w:b w:val="0"/>
          <w:bCs w:val="0"/>
          <w:spacing w:val="-45"/>
          <w:sz w:val="28"/>
          <w:szCs w:val="28"/>
        </w:rPr>
        <w:t xml:space="preserve"> </w:t>
      </w:r>
      <w:r>
        <w:rPr>
          <w:rFonts w:hint="eastAsia" w:ascii="仿宋" w:hAnsi="仿宋" w:eastAsia="仿宋" w:cs="仿宋"/>
          <w:b w:val="0"/>
          <w:bCs w:val="0"/>
          <w:spacing w:val="-7"/>
          <w:sz w:val="28"/>
          <w:szCs w:val="28"/>
        </w:rPr>
        <w:t>细石混凝土（内置Ф4@150</w:t>
      </w:r>
      <w:r>
        <w:rPr>
          <w:rFonts w:hint="eastAsia" w:ascii="仿宋" w:hAnsi="仿宋" w:eastAsia="仿宋" w:cs="仿宋"/>
          <w:b w:val="0"/>
          <w:bCs w:val="0"/>
          <w:spacing w:val="-55"/>
          <w:sz w:val="28"/>
          <w:szCs w:val="28"/>
        </w:rPr>
        <w:t xml:space="preserve"> </w:t>
      </w:r>
      <w:r>
        <w:rPr>
          <w:rFonts w:hint="eastAsia" w:ascii="仿宋" w:hAnsi="仿宋" w:eastAsia="仿宋" w:cs="仿宋"/>
          <w:b w:val="0"/>
          <w:bCs w:val="0"/>
          <w:spacing w:val="-7"/>
          <w:sz w:val="28"/>
          <w:szCs w:val="28"/>
        </w:rPr>
        <w:t>双向钢</w:t>
      </w:r>
      <w:r>
        <w:rPr>
          <w:rFonts w:hint="eastAsia" w:ascii="仿宋" w:hAnsi="仿宋" w:eastAsia="仿宋" w:cs="仿宋"/>
          <w:b w:val="0"/>
          <w:bCs w:val="0"/>
          <w:spacing w:val="-5"/>
          <w:sz w:val="28"/>
          <w:szCs w:val="28"/>
        </w:rPr>
        <w:t>筋网片）→养护（清理）</w:t>
      </w:r>
    </w:p>
    <w:p w14:paraId="56A9AAB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outlineLvl w:val="0"/>
        <w:rPr>
          <w:rFonts w:hint="eastAsia" w:ascii="仿宋" w:hAnsi="仿宋" w:eastAsia="仿宋" w:cs="仿宋"/>
          <w:b w:val="0"/>
          <w:bCs w:val="0"/>
          <w:sz w:val="28"/>
          <w:szCs w:val="28"/>
        </w:rPr>
      </w:pPr>
      <w:bookmarkStart w:id="17" w:name="_Toc14499"/>
      <w:r>
        <w:rPr>
          <w:rFonts w:hint="eastAsia" w:ascii="仿宋" w:hAnsi="仿宋" w:eastAsia="仿宋" w:cs="仿宋"/>
          <w:b w:val="0"/>
          <w:bCs w:val="0"/>
          <w:spacing w:val="-6"/>
          <w:sz w:val="28"/>
          <w:szCs w:val="28"/>
        </w:rPr>
        <w:t>2.施工方法</w:t>
      </w:r>
      <w:bookmarkEnd w:id="17"/>
    </w:p>
    <w:p w14:paraId="4E8A015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2.1</w:t>
      </w:r>
      <w:r>
        <w:rPr>
          <w:rFonts w:hint="eastAsia" w:ascii="仿宋" w:hAnsi="仿宋" w:eastAsia="仿宋" w:cs="仿宋"/>
          <w:b w:val="0"/>
          <w:bCs w:val="0"/>
          <w:spacing w:val="-51"/>
          <w:sz w:val="28"/>
          <w:szCs w:val="28"/>
        </w:rPr>
        <w:t xml:space="preserve"> </w:t>
      </w:r>
      <w:r>
        <w:rPr>
          <w:rFonts w:hint="eastAsia" w:ascii="仿宋" w:hAnsi="仿宋" w:eastAsia="仿宋" w:cs="仿宋"/>
          <w:b w:val="0"/>
          <w:bCs w:val="0"/>
          <w:spacing w:val="-6"/>
          <w:sz w:val="28"/>
          <w:szCs w:val="28"/>
        </w:rPr>
        <w:t>屋面找平层施工：</w:t>
      </w:r>
    </w:p>
    <w:p w14:paraId="425BFD9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8" w:firstLineChars="200"/>
        <w:jc w:val="both"/>
        <w:textAlignment w:val="baseline"/>
        <w:rPr>
          <w:rFonts w:hint="eastAsia" w:ascii="仿宋" w:hAnsi="仿宋" w:eastAsia="仿宋" w:cs="仿宋"/>
          <w:b w:val="0"/>
          <w:bCs w:val="0"/>
          <w:spacing w:val="-3"/>
          <w:sz w:val="28"/>
          <w:szCs w:val="28"/>
        </w:rPr>
      </w:pPr>
      <w:r>
        <w:rPr>
          <w:rFonts w:hint="eastAsia" w:ascii="仿宋" w:hAnsi="仿宋" w:eastAsia="仿宋" w:cs="仿宋"/>
          <w:b w:val="0"/>
          <w:bCs w:val="0"/>
          <w:spacing w:val="-3"/>
          <w:sz w:val="28"/>
          <w:szCs w:val="28"/>
        </w:rPr>
        <w:t>①基层清理:将尘土、杂物等清理干净，基层不平整处用水泥砂浆找</w:t>
      </w:r>
    </w:p>
    <w:p w14:paraId="00E0388F">
      <w:pPr>
        <w:keepNext w:val="0"/>
        <w:keepLines/>
        <w:pageBreakBefore w:val="0"/>
        <w:widowControl w:val="0"/>
        <w:kinsoku/>
        <w:wordWrap/>
        <w:overflowPunct w:val="0"/>
        <w:topLinePunct/>
        <w:autoSpaceDE w:val="0"/>
        <w:autoSpaceDN w:val="0"/>
        <w:bidi w:val="0"/>
        <w:adjustRightInd w:val="0"/>
        <w:snapToGrid w:val="0"/>
        <w:spacing w:line="240" w:lineRule="auto"/>
        <w:ind w:right="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12"/>
          <w:sz w:val="28"/>
          <w:szCs w:val="28"/>
        </w:rPr>
        <w:t>平。</w:t>
      </w:r>
    </w:p>
    <w:p w14:paraId="28D751B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lang w:val="en-US" w:eastAsia="zh-CN"/>
        </w:rPr>
        <w:t xml:space="preserve">    </w:t>
      </w:r>
      <w:r>
        <w:rPr>
          <w:rFonts w:hint="eastAsia" w:ascii="仿宋" w:hAnsi="仿宋" w:eastAsia="仿宋" w:cs="仿宋"/>
          <w:b w:val="0"/>
          <w:bCs w:val="0"/>
          <w:spacing w:val="-5"/>
          <w:sz w:val="28"/>
          <w:szCs w:val="28"/>
        </w:rPr>
        <w:t>②管根固定：穿结构管根在保温层施工前，用细石混凝土堵塞密实。</w:t>
      </w:r>
    </w:p>
    <w:p w14:paraId="3AD0F23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③找平层施工：</w:t>
      </w:r>
    </w:p>
    <w:p w14:paraId="220DDAD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7"/>
          <w:sz w:val="28"/>
          <w:szCs w:val="28"/>
        </w:rPr>
      </w:pPr>
      <w:r>
        <w:rPr>
          <w:rFonts w:hint="eastAsia" w:ascii="仿宋" w:hAnsi="仿宋" w:eastAsia="仿宋" w:cs="仿宋"/>
          <w:b w:val="0"/>
          <w:bCs w:val="0"/>
          <w:spacing w:val="-8"/>
          <w:sz w:val="28"/>
          <w:szCs w:val="28"/>
        </w:rPr>
        <w:t>施工水泥砂浆找平层时应将原表面的松散杂物，凸出基层表面的灰渣</w:t>
      </w:r>
      <w:r>
        <w:rPr>
          <w:rFonts w:hint="eastAsia" w:ascii="仿宋" w:hAnsi="仿宋" w:eastAsia="仿宋" w:cs="仿宋"/>
          <w:b w:val="0"/>
          <w:bCs w:val="0"/>
          <w:spacing w:val="-7"/>
          <w:sz w:val="28"/>
          <w:szCs w:val="28"/>
        </w:rPr>
        <w:t>等</w:t>
      </w:r>
      <w:r>
        <w:rPr>
          <w:rFonts w:hint="eastAsia" w:ascii="仿宋" w:hAnsi="仿宋" w:eastAsia="仿宋" w:cs="仿宋"/>
          <w:b w:val="0"/>
          <w:bCs w:val="0"/>
          <w:spacing w:val="-7"/>
          <w:sz w:val="28"/>
          <w:szCs w:val="28"/>
          <w:lang w:eastAsia="zh-CN"/>
        </w:rPr>
        <w:t>黏结</w:t>
      </w:r>
      <w:r>
        <w:rPr>
          <w:rFonts w:hint="eastAsia" w:ascii="仿宋" w:hAnsi="仿宋" w:eastAsia="仿宋" w:cs="仿宋"/>
          <w:b w:val="0"/>
          <w:bCs w:val="0"/>
          <w:spacing w:val="-7"/>
          <w:sz w:val="28"/>
          <w:szCs w:val="28"/>
        </w:rPr>
        <w:t>杂物要铲平，使之不影响找平层的厚度；将出屋面的管</w:t>
      </w:r>
      <w:r>
        <w:rPr>
          <w:rFonts w:hint="eastAsia" w:ascii="仿宋" w:hAnsi="仿宋" w:eastAsia="仿宋" w:cs="仿宋"/>
          <w:b w:val="0"/>
          <w:bCs w:val="0"/>
          <w:spacing w:val="-8"/>
          <w:sz w:val="28"/>
          <w:szCs w:val="28"/>
        </w:rPr>
        <w:t>根等根部用</w:t>
      </w:r>
      <w:r>
        <w:rPr>
          <w:rFonts w:hint="eastAsia" w:ascii="仿宋" w:hAnsi="仿宋" w:eastAsia="仿宋" w:cs="仿宋"/>
          <w:b w:val="0"/>
          <w:bCs w:val="0"/>
          <w:spacing w:val="-7"/>
          <w:sz w:val="28"/>
          <w:szCs w:val="28"/>
        </w:rPr>
        <w:t>细石混凝土或水泥砂浆处理好。抹找平层水泥砂浆前，应适当</w:t>
      </w:r>
      <w:r>
        <w:rPr>
          <w:rFonts w:hint="eastAsia" w:ascii="仿宋" w:hAnsi="仿宋" w:eastAsia="仿宋" w:cs="仿宋"/>
          <w:b w:val="0"/>
          <w:bCs w:val="0"/>
          <w:spacing w:val="-8"/>
          <w:sz w:val="28"/>
          <w:szCs w:val="28"/>
        </w:rPr>
        <w:t>洒水湿润基</w:t>
      </w:r>
      <w:r>
        <w:rPr>
          <w:rFonts w:hint="eastAsia" w:ascii="仿宋" w:hAnsi="仿宋" w:eastAsia="仿宋" w:cs="仿宋"/>
          <w:b w:val="0"/>
          <w:bCs w:val="0"/>
          <w:spacing w:val="-7"/>
          <w:sz w:val="28"/>
          <w:szCs w:val="28"/>
        </w:rPr>
        <w:t>层表面，有利于基层与找平层的结合，但不可洒水过量，以免</w:t>
      </w:r>
      <w:r>
        <w:rPr>
          <w:rFonts w:hint="eastAsia" w:ascii="仿宋" w:hAnsi="仿宋" w:eastAsia="仿宋" w:cs="仿宋"/>
          <w:b w:val="0"/>
          <w:bCs w:val="0"/>
          <w:spacing w:val="-8"/>
          <w:sz w:val="28"/>
          <w:szCs w:val="28"/>
        </w:rPr>
        <w:t>影响找平层</w:t>
      </w:r>
      <w:r>
        <w:rPr>
          <w:rFonts w:hint="eastAsia" w:ascii="仿宋" w:hAnsi="仿宋" w:eastAsia="仿宋" w:cs="仿宋"/>
          <w:b w:val="0"/>
          <w:bCs w:val="0"/>
          <w:spacing w:val="-7"/>
          <w:sz w:val="28"/>
          <w:szCs w:val="28"/>
        </w:rPr>
        <w:t>表面干燥，洒水达到基层和找平层能牢固结合为度。找平层按</w:t>
      </w:r>
      <w:r>
        <w:rPr>
          <w:rFonts w:hint="eastAsia" w:ascii="仿宋" w:hAnsi="仿宋" w:eastAsia="仿宋" w:cs="仿宋"/>
          <w:b w:val="0"/>
          <w:bCs w:val="0"/>
          <w:spacing w:val="-8"/>
          <w:sz w:val="28"/>
          <w:szCs w:val="28"/>
        </w:rPr>
        <w:t>流水方向拉</w:t>
      </w:r>
      <w:r>
        <w:rPr>
          <w:rFonts w:hint="eastAsia" w:ascii="仿宋" w:hAnsi="仿宋" w:eastAsia="仿宋" w:cs="仿宋"/>
          <w:b w:val="0"/>
          <w:bCs w:val="0"/>
          <w:spacing w:val="-7"/>
          <w:sz w:val="28"/>
          <w:szCs w:val="28"/>
        </w:rPr>
        <w:t>线；水泥砂浆用刮杠刮平，铁抹子压光，待浮水沉失后，人踏</w:t>
      </w:r>
      <w:r>
        <w:rPr>
          <w:rFonts w:hint="eastAsia" w:ascii="仿宋" w:hAnsi="仿宋" w:eastAsia="仿宋" w:cs="仿宋"/>
          <w:b w:val="0"/>
          <w:bCs w:val="0"/>
          <w:spacing w:val="-8"/>
          <w:sz w:val="28"/>
          <w:szCs w:val="28"/>
        </w:rPr>
        <w:t>上去有脚印</w:t>
      </w:r>
      <w:r>
        <w:rPr>
          <w:rFonts w:hint="eastAsia" w:ascii="仿宋" w:hAnsi="仿宋" w:eastAsia="仿宋" w:cs="仿宋"/>
          <w:b w:val="0"/>
          <w:bCs w:val="0"/>
          <w:spacing w:val="3"/>
          <w:sz w:val="28"/>
          <w:szCs w:val="28"/>
        </w:rPr>
        <w:t>但不下陷为度，再用铁抹子压第二遍即可。找平层抹平、压实以后</w:t>
      </w:r>
      <w:r>
        <w:rPr>
          <w:rFonts w:hint="eastAsia" w:ascii="仿宋" w:hAnsi="仿宋" w:eastAsia="仿宋" w:cs="仿宋"/>
          <w:b w:val="0"/>
          <w:bCs w:val="0"/>
          <w:spacing w:val="-45"/>
          <w:sz w:val="28"/>
          <w:szCs w:val="28"/>
        </w:rPr>
        <w:t xml:space="preserve"> </w:t>
      </w:r>
      <w:r>
        <w:rPr>
          <w:rFonts w:hint="eastAsia" w:ascii="仿宋" w:hAnsi="仿宋" w:eastAsia="仿宋" w:cs="仿宋"/>
          <w:b w:val="0"/>
          <w:bCs w:val="0"/>
          <w:spacing w:val="3"/>
          <w:sz w:val="28"/>
          <w:szCs w:val="28"/>
        </w:rPr>
        <w:t>24h</w:t>
      </w:r>
      <w:r>
        <w:rPr>
          <w:rFonts w:hint="eastAsia" w:ascii="仿宋" w:hAnsi="仿宋" w:eastAsia="仿宋" w:cs="仿宋"/>
          <w:b w:val="0"/>
          <w:bCs w:val="0"/>
          <w:spacing w:val="-7"/>
          <w:sz w:val="28"/>
          <w:szCs w:val="28"/>
        </w:rPr>
        <w:t>可浇</w:t>
      </w:r>
    </w:p>
    <w:p w14:paraId="56AD93B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水养护。</w:t>
      </w:r>
    </w:p>
    <w:p w14:paraId="03230CF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outlineLvl w:val="0"/>
        <w:rPr>
          <w:rFonts w:hint="eastAsia" w:ascii="仿宋" w:hAnsi="仿宋" w:eastAsia="仿宋" w:cs="仿宋"/>
          <w:b w:val="0"/>
          <w:bCs w:val="0"/>
          <w:sz w:val="28"/>
          <w:szCs w:val="28"/>
        </w:rPr>
      </w:pPr>
      <w:bookmarkStart w:id="18" w:name="_Toc10942"/>
      <w:r>
        <w:rPr>
          <w:rFonts w:hint="eastAsia" w:ascii="仿宋" w:hAnsi="仿宋" w:eastAsia="仿宋" w:cs="仿宋"/>
          <w:b w:val="0"/>
          <w:bCs w:val="0"/>
          <w:spacing w:val="-5"/>
          <w:sz w:val="28"/>
          <w:szCs w:val="28"/>
        </w:rPr>
        <w:t>（五）卷材铺贴一般方法及要求</w:t>
      </w:r>
      <w:bookmarkEnd w:id="18"/>
    </w:p>
    <w:p w14:paraId="43D2B17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4" w:firstLineChars="200"/>
        <w:jc w:val="left"/>
        <w:textAlignment w:val="baseline"/>
        <w:outlineLvl w:val="0"/>
        <w:rPr>
          <w:rFonts w:hint="eastAsia" w:ascii="仿宋" w:hAnsi="仿宋" w:eastAsia="仿宋" w:cs="仿宋"/>
          <w:b w:val="0"/>
          <w:bCs w:val="0"/>
          <w:spacing w:val="-4"/>
          <w:sz w:val="28"/>
          <w:szCs w:val="28"/>
        </w:rPr>
      </w:pPr>
      <w:bookmarkStart w:id="19" w:name="_Toc24491"/>
      <w:r>
        <w:rPr>
          <w:rFonts w:hint="eastAsia" w:ascii="仿宋" w:hAnsi="仿宋" w:eastAsia="仿宋" w:cs="仿宋"/>
          <w:b w:val="0"/>
          <w:bCs w:val="0"/>
          <w:spacing w:val="-9"/>
          <w:sz w:val="28"/>
          <w:szCs w:val="28"/>
        </w:rPr>
        <w:t>1.工艺流程</w:t>
      </w:r>
      <w:r>
        <w:rPr>
          <w:rFonts w:hint="eastAsia" w:ascii="仿宋" w:hAnsi="仿宋" w:eastAsia="仿宋" w:cs="仿宋"/>
          <w:b w:val="0"/>
          <w:bCs w:val="0"/>
          <w:spacing w:val="-9"/>
          <w:sz w:val="28"/>
          <w:szCs w:val="28"/>
          <w:lang w:val="en-US" w:eastAsia="zh-CN"/>
        </w:rPr>
        <w:t xml:space="preserve">   </w:t>
      </w:r>
      <w:r>
        <w:rPr>
          <w:rFonts w:hint="eastAsia" w:ascii="仿宋" w:hAnsi="仿宋" w:eastAsia="仿宋" w:cs="仿宋"/>
          <w:b w:val="0"/>
          <w:bCs w:val="0"/>
          <w:spacing w:val="-4"/>
          <w:sz w:val="28"/>
          <w:szCs w:val="28"/>
        </w:rPr>
        <w:t>卷材防水层施工的一般工艺流程如图所示：</w:t>
      </w:r>
    </w:p>
    <w:p w14:paraId="5820CCF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420" w:firstLineChars="200"/>
        <w:jc w:val="center"/>
        <w:textAlignment w:val="baseline"/>
        <w:outlineLvl w:val="0"/>
        <w:rPr>
          <w:rFonts w:hint="eastAsia" w:ascii="仿宋" w:hAnsi="仿宋" w:eastAsia="仿宋" w:cs="仿宋"/>
          <w:b w:val="0"/>
          <w:bCs w:val="0"/>
          <w:sz w:val="28"/>
          <w:szCs w:val="28"/>
        </w:rPr>
      </w:pPr>
      <w:r>
        <w:drawing>
          <wp:inline distT="0" distB="0" distL="114300" distR="114300">
            <wp:extent cx="2533650" cy="5163820"/>
            <wp:effectExtent l="0" t="0" r="0" b="17780"/>
            <wp:docPr id="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
                    <pic:cNvPicPr>
                      <a:picLocks noChangeAspect="1"/>
                    </pic:cNvPicPr>
                  </pic:nvPicPr>
                  <pic:blipFill>
                    <a:blip r:embed="rId43"/>
                    <a:srcRect b="880"/>
                    <a:stretch>
                      <a:fillRect/>
                    </a:stretch>
                  </pic:blipFill>
                  <pic:spPr>
                    <a:xfrm>
                      <a:off x="0" y="0"/>
                      <a:ext cx="2533650" cy="5163820"/>
                    </a:xfrm>
                    <a:prstGeom prst="rect">
                      <a:avLst/>
                    </a:prstGeom>
                    <a:noFill/>
                    <a:ln>
                      <a:noFill/>
                    </a:ln>
                  </pic:spPr>
                </pic:pic>
              </a:graphicData>
            </a:graphic>
          </wp:inline>
        </w:drawing>
      </w:r>
      <w:bookmarkEnd w:id="19"/>
    </w:p>
    <w:p w14:paraId="7B4FE6A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sectPr>
          <w:footerReference r:id="rId16" w:type="default"/>
          <w:type w:val="continuous"/>
          <w:pgSz w:w="11907" w:h="16839"/>
          <w:pgMar w:top="1587" w:right="1473" w:bottom="1474" w:left="1485" w:header="0" w:footer="943" w:gutter="0"/>
          <w:pgNumType w:fmt="decimal"/>
          <w:cols w:equalWidth="0" w:num="1">
            <w:col w:w="8893"/>
          </w:cols>
        </w:sectPr>
      </w:pPr>
    </w:p>
    <w:p w14:paraId="65EB0419">
      <w:pPr>
        <w:pStyle w:val="2"/>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rPr>
      </w:pPr>
    </w:p>
    <w:p w14:paraId="2F83AE7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outlineLvl w:val="0"/>
        <w:rPr>
          <w:rFonts w:hint="eastAsia" w:ascii="仿宋" w:hAnsi="仿宋" w:eastAsia="仿宋" w:cs="仿宋"/>
          <w:b w:val="0"/>
          <w:bCs w:val="0"/>
          <w:sz w:val="28"/>
          <w:szCs w:val="28"/>
        </w:rPr>
      </w:pPr>
      <w:bookmarkStart w:id="20" w:name="_Toc19992"/>
      <w:r>
        <w:rPr>
          <w:rFonts w:hint="eastAsia" w:ascii="仿宋" w:hAnsi="仿宋" w:eastAsia="仿宋" w:cs="仿宋"/>
          <w:b w:val="0"/>
          <w:bCs w:val="0"/>
          <w:spacing w:val="-6"/>
          <w:sz w:val="28"/>
          <w:szCs w:val="28"/>
        </w:rPr>
        <w:t>2.铺贴方向</w:t>
      </w:r>
      <w:bookmarkEnd w:id="20"/>
    </w:p>
    <w:p w14:paraId="5AB53C4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卷材的铺贴方向应根据屋面坡度和屋面是否有振动来确定。当屋面坡</w:t>
      </w:r>
      <w:r>
        <w:rPr>
          <w:rFonts w:hint="eastAsia" w:ascii="仿宋" w:hAnsi="仿宋" w:eastAsia="仿宋" w:cs="仿宋"/>
          <w:b w:val="0"/>
          <w:bCs w:val="0"/>
          <w:spacing w:val="-4"/>
          <w:sz w:val="28"/>
          <w:szCs w:val="28"/>
        </w:rPr>
        <w:t>度小于</w:t>
      </w:r>
      <w:r>
        <w:rPr>
          <w:rFonts w:hint="eastAsia" w:ascii="仿宋" w:hAnsi="仿宋" w:eastAsia="仿宋" w:cs="仿宋"/>
          <w:b w:val="0"/>
          <w:bCs w:val="0"/>
          <w:spacing w:val="-37"/>
          <w:sz w:val="28"/>
          <w:szCs w:val="28"/>
        </w:rPr>
        <w:t xml:space="preserve"> </w:t>
      </w:r>
      <w:r>
        <w:rPr>
          <w:rFonts w:hint="eastAsia" w:ascii="仿宋" w:hAnsi="仿宋" w:eastAsia="仿宋" w:cs="仿宋"/>
          <w:b w:val="0"/>
          <w:bCs w:val="0"/>
          <w:spacing w:val="-4"/>
          <w:sz w:val="28"/>
          <w:szCs w:val="28"/>
        </w:rPr>
        <w:t>3%时，卷材宜平行于屋脊铺贴；屋面坡度在</w:t>
      </w:r>
      <w:r>
        <w:rPr>
          <w:rFonts w:hint="eastAsia" w:ascii="仿宋" w:hAnsi="仿宋" w:eastAsia="仿宋" w:cs="仿宋"/>
          <w:b w:val="0"/>
          <w:bCs w:val="0"/>
          <w:spacing w:val="-57"/>
          <w:sz w:val="28"/>
          <w:szCs w:val="28"/>
        </w:rPr>
        <w:t xml:space="preserve"> </w:t>
      </w:r>
      <w:r>
        <w:rPr>
          <w:rFonts w:hint="eastAsia" w:ascii="仿宋" w:hAnsi="仿宋" w:eastAsia="仿宋" w:cs="仿宋"/>
          <w:b w:val="0"/>
          <w:bCs w:val="0"/>
          <w:spacing w:val="-4"/>
          <w:sz w:val="28"/>
          <w:szCs w:val="28"/>
        </w:rPr>
        <w:t>3%~15%时，卷材可平</w:t>
      </w:r>
      <w:r>
        <w:rPr>
          <w:rFonts w:hint="eastAsia" w:ascii="仿宋" w:hAnsi="仿宋" w:eastAsia="仿宋" w:cs="仿宋"/>
          <w:b w:val="0"/>
          <w:bCs w:val="0"/>
          <w:spacing w:val="-6"/>
          <w:sz w:val="28"/>
          <w:szCs w:val="28"/>
        </w:rPr>
        <w:t>行或垂直于屋脊铺贴；屋面坡度大于</w:t>
      </w:r>
      <w:r>
        <w:rPr>
          <w:rFonts w:hint="eastAsia" w:ascii="仿宋" w:hAnsi="仿宋" w:eastAsia="仿宋" w:cs="仿宋"/>
          <w:b w:val="0"/>
          <w:bCs w:val="0"/>
          <w:spacing w:val="-30"/>
          <w:sz w:val="28"/>
          <w:szCs w:val="28"/>
        </w:rPr>
        <w:t xml:space="preserve"> </w:t>
      </w:r>
      <w:r>
        <w:rPr>
          <w:rFonts w:hint="eastAsia" w:ascii="仿宋" w:hAnsi="仿宋" w:eastAsia="仿宋" w:cs="仿宋"/>
          <w:b w:val="0"/>
          <w:bCs w:val="0"/>
          <w:spacing w:val="-6"/>
          <w:sz w:val="28"/>
          <w:szCs w:val="28"/>
        </w:rPr>
        <w:t>15%或受振动时，沥青卷材、高聚物</w:t>
      </w:r>
      <w:r>
        <w:rPr>
          <w:rFonts w:hint="eastAsia" w:ascii="仿宋" w:hAnsi="仿宋" w:eastAsia="仿宋" w:cs="仿宋"/>
          <w:b w:val="0"/>
          <w:bCs w:val="0"/>
          <w:spacing w:val="-7"/>
          <w:sz w:val="28"/>
          <w:szCs w:val="28"/>
        </w:rPr>
        <w:t>改性沥青卷材应垂直于屋脊铺贴，合成高分子卷材可根据屋面坡度、屋面有否受振动、防水层的粘结方式、粘结强度、是否机械固定等因素综合考</w:t>
      </w:r>
      <w:r>
        <w:rPr>
          <w:rFonts w:hint="eastAsia" w:ascii="仿宋" w:hAnsi="仿宋" w:eastAsia="仿宋" w:cs="仿宋"/>
          <w:b w:val="0"/>
          <w:bCs w:val="0"/>
          <w:spacing w:val="-4"/>
          <w:sz w:val="28"/>
          <w:szCs w:val="28"/>
        </w:rPr>
        <w:t>虑采用平行或垂直屋脊铺贴。上下层卷材不得相互垂直铺贴。</w:t>
      </w:r>
    </w:p>
    <w:p w14:paraId="6469C27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outlineLvl w:val="0"/>
        <w:rPr>
          <w:rFonts w:hint="eastAsia" w:ascii="仿宋" w:hAnsi="仿宋" w:eastAsia="仿宋" w:cs="仿宋"/>
          <w:b w:val="0"/>
          <w:bCs w:val="0"/>
          <w:sz w:val="28"/>
          <w:szCs w:val="28"/>
        </w:rPr>
      </w:pPr>
      <w:bookmarkStart w:id="21" w:name="_Toc3688"/>
      <w:r>
        <w:rPr>
          <w:rFonts w:hint="eastAsia" w:ascii="仿宋" w:hAnsi="仿宋" w:eastAsia="仿宋" w:cs="仿宋"/>
          <w:b w:val="0"/>
          <w:bCs w:val="0"/>
          <w:spacing w:val="-6"/>
          <w:sz w:val="28"/>
          <w:szCs w:val="28"/>
        </w:rPr>
        <w:t>3.施工顺序</w:t>
      </w:r>
      <w:bookmarkEnd w:id="21"/>
    </w:p>
    <w:p w14:paraId="6932331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3.1</w:t>
      </w:r>
      <w:r>
        <w:rPr>
          <w:rFonts w:hint="eastAsia" w:ascii="仿宋" w:hAnsi="仿宋" w:eastAsia="仿宋" w:cs="仿宋"/>
          <w:b w:val="0"/>
          <w:bCs w:val="0"/>
          <w:spacing w:val="-45"/>
          <w:sz w:val="28"/>
          <w:szCs w:val="28"/>
        </w:rPr>
        <w:t xml:space="preserve"> </w:t>
      </w:r>
      <w:r>
        <w:rPr>
          <w:rFonts w:hint="eastAsia" w:ascii="仿宋" w:hAnsi="仿宋" w:eastAsia="仿宋" w:cs="仿宋"/>
          <w:b w:val="0"/>
          <w:bCs w:val="0"/>
          <w:spacing w:val="-8"/>
          <w:sz w:val="28"/>
          <w:szCs w:val="28"/>
        </w:rPr>
        <w:t>面基层清理</w:t>
      </w:r>
    </w:p>
    <w:p w14:paraId="15BD8C0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面基层的清理：首先进行大面施工前需对原屋面进行清理，去除屋面</w:t>
      </w:r>
      <w:r>
        <w:rPr>
          <w:rFonts w:hint="eastAsia" w:ascii="仿宋" w:hAnsi="仿宋" w:eastAsia="仿宋" w:cs="仿宋"/>
          <w:b w:val="0"/>
          <w:bCs w:val="0"/>
          <w:spacing w:val="-7"/>
          <w:sz w:val="28"/>
          <w:szCs w:val="28"/>
        </w:rPr>
        <w:t>尖锐的异物。并且还要对于使用机械固定的区域，检查屋面的</w:t>
      </w:r>
      <w:r>
        <w:rPr>
          <w:rFonts w:hint="eastAsia" w:ascii="仿宋" w:hAnsi="仿宋" w:eastAsia="仿宋" w:cs="仿宋"/>
          <w:b w:val="0"/>
          <w:bCs w:val="0"/>
          <w:spacing w:val="-8"/>
          <w:sz w:val="28"/>
          <w:szCs w:val="28"/>
        </w:rPr>
        <w:t>稳定性，以</w:t>
      </w:r>
      <w:r>
        <w:rPr>
          <w:rFonts w:hint="eastAsia" w:ascii="仿宋" w:hAnsi="仿宋" w:eastAsia="仿宋" w:cs="仿宋"/>
          <w:b w:val="0"/>
          <w:bCs w:val="0"/>
          <w:spacing w:val="-7"/>
          <w:sz w:val="28"/>
          <w:szCs w:val="28"/>
        </w:rPr>
        <w:t>保证施工的安全性。还要对建筑物周边和屋面开口的周边进行</w:t>
      </w:r>
      <w:r>
        <w:rPr>
          <w:rFonts w:hint="eastAsia" w:ascii="仿宋" w:hAnsi="仿宋" w:eastAsia="仿宋" w:cs="仿宋"/>
          <w:b w:val="0"/>
          <w:bCs w:val="0"/>
          <w:spacing w:val="-8"/>
          <w:sz w:val="28"/>
          <w:szCs w:val="28"/>
        </w:rPr>
        <w:t>相应的检查</w:t>
      </w:r>
      <w:r>
        <w:rPr>
          <w:rFonts w:hint="eastAsia" w:ascii="仿宋" w:hAnsi="仿宋" w:eastAsia="仿宋" w:cs="仿宋"/>
          <w:b w:val="0"/>
          <w:bCs w:val="0"/>
          <w:spacing w:val="-5"/>
          <w:sz w:val="28"/>
          <w:szCs w:val="28"/>
        </w:rPr>
        <w:t>工作，保证基层达到设计要求。</w:t>
      </w:r>
    </w:p>
    <w:p w14:paraId="36E3AB4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3.2</w:t>
      </w:r>
      <w:r>
        <w:rPr>
          <w:rFonts w:hint="eastAsia" w:ascii="仿宋" w:hAnsi="仿宋" w:eastAsia="仿宋" w:cs="仿宋"/>
          <w:b w:val="0"/>
          <w:bCs w:val="0"/>
          <w:spacing w:val="-29"/>
          <w:sz w:val="28"/>
          <w:szCs w:val="28"/>
        </w:rPr>
        <w:t xml:space="preserve"> </w:t>
      </w:r>
      <w:r>
        <w:rPr>
          <w:rFonts w:hint="eastAsia" w:ascii="仿宋" w:hAnsi="仿宋" w:eastAsia="仿宋" w:cs="仿宋"/>
          <w:b w:val="0"/>
          <w:bCs w:val="0"/>
          <w:spacing w:val="-10"/>
          <w:sz w:val="28"/>
          <w:szCs w:val="28"/>
        </w:rPr>
        <w:t>防水层铺设</w:t>
      </w:r>
    </w:p>
    <w:p w14:paraId="6DC27D3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pacing w:val="-7"/>
          <w:sz w:val="28"/>
          <w:szCs w:val="28"/>
        </w:rPr>
      </w:pPr>
      <w:r>
        <w:rPr>
          <w:rFonts w:hint="eastAsia" w:ascii="仿宋" w:hAnsi="仿宋" w:eastAsia="仿宋" w:cs="仿宋"/>
          <w:b w:val="0"/>
          <w:bCs w:val="0"/>
          <w:spacing w:val="-8"/>
          <w:sz w:val="28"/>
          <w:szCs w:val="28"/>
        </w:rPr>
        <w:t>防水层施工时，应先做好节点、附加层和屋面排水比较集中部</w:t>
      </w:r>
      <w:r>
        <w:rPr>
          <w:rFonts w:hint="eastAsia" w:ascii="仿宋" w:hAnsi="仿宋" w:eastAsia="仿宋" w:cs="仿宋"/>
          <w:b w:val="0"/>
          <w:bCs w:val="0"/>
          <w:spacing w:val="-9"/>
          <w:sz w:val="28"/>
          <w:szCs w:val="28"/>
        </w:rPr>
        <w:t>位（如</w:t>
      </w:r>
      <w:r>
        <w:rPr>
          <w:rFonts w:hint="eastAsia" w:ascii="仿宋" w:hAnsi="仿宋" w:eastAsia="仿宋" w:cs="仿宋"/>
          <w:b w:val="0"/>
          <w:bCs w:val="0"/>
          <w:spacing w:val="-7"/>
          <w:sz w:val="28"/>
          <w:szCs w:val="28"/>
        </w:rPr>
        <w:t>屋</w:t>
      </w:r>
    </w:p>
    <w:p w14:paraId="74E4DD98">
      <w:pPr>
        <w:keepNext w:val="0"/>
        <w:keepLines/>
        <w:pageBreakBefore w:val="0"/>
        <w:widowControl w:val="0"/>
        <w:kinsoku/>
        <w:wordWrap/>
        <w:overflowPunct w:val="0"/>
        <w:topLinePunct/>
        <w:autoSpaceDE w:val="0"/>
        <w:autoSpaceDN w:val="0"/>
        <w:bidi w:val="0"/>
        <w:adjustRightInd w:val="0"/>
        <w:snapToGrid w:val="0"/>
        <w:spacing w:line="240" w:lineRule="auto"/>
        <w:ind w:right="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面与水落口连接处，檐口、天沟、檐沟、屋面转角处、板</w:t>
      </w:r>
      <w:r>
        <w:rPr>
          <w:rFonts w:hint="eastAsia" w:ascii="仿宋" w:hAnsi="仿宋" w:eastAsia="仿宋" w:cs="仿宋"/>
          <w:b w:val="0"/>
          <w:bCs w:val="0"/>
          <w:spacing w:val="-8"/>
          <w:sz w:val="28"/>
          <w:szCs w:val="28"/>
        </w:rPr>
        <w:t>端缝等）的处</w:t>
      </w:r>
      <w:r>
        <w:rPr>
          <w:rFonts w:hint="eastAsia" w:ascii="仿宋" w:hAnsi="仿宋" w:eastAsia="仿宋" w:cs="仿宋"/>
          <w:b w:val="0"/>
          <w:bCs w:val="0"/>
          <w:spacing w:val="-13"/>
          <w:sz w:val="28"/>
          <w:szCs w:val="28"/>
        </w:rPr>
        <w:t>理，然后由屋面最低标高处向上施工。铺贴天沟、檐沟卷材时，宜顺天沟、</w:t>
      </w:r>
      <w:r>
        <w:rPr>
          <w:rFonts w:hint="eastAsia" w:ascii="仿宋" w:hAnsi="仿宋" w:eastAsia="仿宋" w:cs="仿宋"/>
          <w:b w:val="0"/>
          <w:bCs w:val="0"/>
          <w:spacing w:val="-5"/>
          <w:sz w:val="28"/>
          <w:szCs w:val="28"/>
        </w:rPr>
        <w:t>檐口方向，减少搭接。</w:t>
      </w:r>
    </w:p>
    <w:p w14:paraId="03AD0AB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3.3</w:t>
      </w:r>
      <w:r>
        <w:rPr>
          <w:rFonts w:hint="eastAsia" w:ascii="仿宋" w:hAnsi="仿宋" w:eastAsia="仿宋" w:cs="仿宋"/>
          <w:b w:val="0"/>
          <w:bCs w:val="0"/>
          <w:spacing w:val="-38"/>
          <w:sz w:val="28"/>
          <w:szCs w:val="28"/>
        </w:rPr>
        <w:t xml:space="preserve"> </w:t>
      </w:r>
      <w:r>
        <w:rPr>
          <w:rFonts w:hint="eastAsia" w:ascii="仿宋" w:hAnsi="仿宋" w:eastAsia="仿宋" w:cs="仿宋"/>
          <w:b w:val="0"/>
          <w:bCs w:val="0"/>
          <w:spacing w:val="-6"/>
          <w:sz w:val="28"/>
          <w:szCs w:val="28"/>
        </w:rPr>
        <w:t>铺贴多跨和有高低跨的屋面时，应按先高后低、先远后近的顺序</w:t>
      </w:r>
      <w:r>
        <w:rPr>
          <w:rFonts w:hint="eastAsia" w:ascii="仿宋" w:hAnsi="仿宋" w:eastAsia="仿宋" w:cs="仿宋"/>
          <w:b w:val="0"/>
          <w:bCs w:val="0"/>
          <w:spacing w:val="-10"/>
          <w:sz w:val="28"/>
          <w:szCs w:val="28"/>
        </w:rPr>
        <w:t>进行。</w:t>
      </w:r>
    </w:p>
    <w:p w14:paraId="458168B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3.4</w:t>
      </w:r>
      <w:r>
        <w:rPr>
          <w:rFonts w:hint="eastAsia" w:ascii="仿宋" w:hAnsi="仿宋" w:eastAsia="仿宋" w:cs="仿宋"/>
          <w:b w:val="0"/>
          <w:bCs w:val="0"/>
          <w:spacing w:val="-38"/>
          <w:sz w:val="28"/>
          <w:szCs w:val="28"/>
        </w:rPr>
        <w:t xml:space="preserve"> </w:t>
      </w:r>
      <w:r>
        <w:rPr>
          <w:rFonts w:hint="eastAsia" w:ascii="仿宋" w:hAnsi="仿宋" w:eastAsia="仿宋" w:cs="仿宋"/>
          <w:b w:val="0"/>
          <w:bCs w:val="0"/>
          <w:spacing w:val="-6"/>
          <w:sz w:val="28"/>
          <w:szCs w:val="28"/>
        </w:rPr>
        <w:t>大面积屋面施工时，为提高工效和加强管理，可根据面积大小、</w:t>
      </w:r>
      <w:r>
        <w:rPr>
          <w:rFonts w:hint="eastAsia" w:ascii="仿宋" w:hAnsi="仿宋" w:eastAsia="仿宋" w:cs="仿宋"/>
          <w:b w:val="0"/>
          <w:bCs w:val="0"/>
          <w:spacing w:val="-7"/>
          <w:sz w:val="28"/>
          <w:szCs w:val="28"/>
        </w:rPr>
        <w:t>屋面形状、施工工艺顺序、人员数量等因素划分流水施</w:t>
      </w:r>
      <w:r>
        <w:rPr>
          <w:rFonts w:hint="eastAsia" w:ascii="仿宋" w:hAnsi="仿宋" w:eastAsia="仿宋" w:cs="仿宋"/>
          <w:b w:val="0"/>
          <w:bCs w:val="0"/>
          <w:spacing w:val="-8"/>
          <w:sz w:val="28"/>
          <w:szCs w:val="28"/>
        </w:rPr>
        <w:t>工段。施工段的界</w:t>
      </w:r>
      <w:r>
        <w:rPr>
          <w:rFonts w:hint="eastAsia" w:ascii="仿宋" w:hAnsi="仿宋" w:eastAsia="仿宋" w:cs="仿宋"/>
          <w:b w:val="0"/>
          <w:bCs w:val="0"/>
          <w:spacing w:val="-5"/>
          <w:sz w:val="28"/>
          <w:szCs w:val="28"/>
        </w:rPr>
        <w:t>线宜设在屋脊、天沟、变形缝等处。</w:t>
      </w:r>
    </w:p>
    <w:p w14:paraId="3EB88B4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outlineLvl w:val="0"/>
        <w:rPr>
          <w:rFonts w:hint="eastAsia" w:ascii="仿宋" w:hAnsi="仿宋" w:eastAsia="仿宋" w:cs="仿宋"/>
          <w:b w:val="0"/>
          <w:bCs w:val="0"/>
          <w:sz w:val="28"/>
          <w:szCs w:val="28"/>
        </w:rPr>
      </w:pPr>
      <w:bookmarkStart w:id="22" w:name="_Toc20771"/>
      <w:r>
        <w:rPr>
          <w:rFonts w:hint="eastAsia" w:ascii="仿宋" w:hAnsi="仿宋" w:eastAsia="仿宋" w:cs="仿宋"/>
          <w:b w:val="0"/>
          <w:bCs w:val="0"/>
          <w:spacing w:val="-5"/>
          <w:sz w:val="28"/>
          <w:szCs w:val="28"/>
        </w:rPr>
        <w:t>4.工艺流程</w:t>
      </w:r>
      <w:bookmarkEnd w:id="22"/>
    </w:p>
    <w:p w14:paraId="2127B7E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68" w:firstLineChars="200"/>
        <w:jc w:val="both"/>
        <w:textAlignment w:val="baseline"/>
        <w:rPr>
          <w:rFonts w:hint="eastAsia" w:ascii="仿宋" w:hAnsi="仿宋" w:eastAsia="仿宋" w:cs="仿宋"/>
          <w:b w:val="0"/>
          <w:bCs w:val="0"/>
          <w:sz w:val="28"/>
          <w:szCs w:val="28"/>
        </w:rPr>
        <w:sectPr>
          <w:footerReference r:id="rId17" w:type="default"/>
          <w:type w:val="continuous"/>
          <w:pgSz w:w="11907" w:h="16839"/>
          <w:pgMar w:top="1587" w:right="1379" w:bottom="1474" w:left="1540" w:header="0" w:footer="944" w:gutter="0"/>
          <w:pgNumType w:fmt="decimal"/>
          <w:cols w:equalWidth="0" w:num="1">
            <w:col w:w="8987"/>
          </w:cols>
        </w:sectPr>
      </w:pPr>
      <w:r>
        <w:rPr>
          <w:rFonts w:hint="eastAsia" w:ascii="仿宋" w:hAnsi="仿宋" w:eastAsia="仿宋" w:cs="仿宋"/>
          <w:b w:val="0"/>
          <w:bCs w:val="0"/>
          <w:spacing w:val="2"/>
          <w:sz w:val="28"/>
          <w:szCs w:val="28"/>
        </w:rPr>
        <w:t>基层处理→胶浆配制→试铺裁剪卷材→掀去隔离膜→卷材铺粘排气</w:t>
      </w:r>
    </w:p>
    <w:p w14:paraId="0ED72AD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铺平→搭接缝粘贴密封→卷材收头处理→检查验收</w:t>
      </w:r>
    </w:p>
    <w:p w14:paraId="1BCA56F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outlineLvl w:val="0"/>
        <w:rPr>
          <w:rFonts w:hint="eastAsia" w:ascii="仿宋" w:hAnsi="仿宋" w:eastAsia="仿宋" w:cs="仿宋"/>
          <w:b w:val="0"/>
          <w:bCs w:val="0"/>
          <w:sz w:val="28"/>
          <w:szCs w:val="28"/>
        </w:rPr>
      </w:pPr>
      <w:bookmarkStart w:id="23" w:name="_Toc19104"/>
      <w:r>
        <w:rPr>
          <w:rFonts w:hint="eastAsia" w:ascii="仿宋" w:hAnsi="仿宋" w:eastAsia="仿宋" w:cs="仿宋"/>
          <w:b w:val="0"/>
          <w:bCs w:val="0"/>
          <w:spacing w:val="-6"/>
          <w:sz w:val="28"/>
          <w:szCs w:val="28"/>
        </w:rPr>
        <w:t>5.操作要点</w:t>
      </w:r>
      <w:bookmarkEnd w:id="23"/>
    </w:p>
    <w:p w14:paraId="4CF7D75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5.1</w:t>
      </w:r>
      <w:r>
        <w:rPr>
          <w:rFonts w:hint="eastAsia" w:ascii="仿宋" w:hAnsi="仿宋" w:eastAsia="仿宋" w:cs="仿宋"/>
          <w:b w:val="0"/>
          <w:bCs w:val="0"/>
          <w:spacing w:val="-55"/>
          <w:sz w:val="28"/>
          <w:szCs w:val="28"/>
        </w:rPr>
        <w:t xml:space="preserve"> </w:t>
      </w:r>
      <w:r>
        <w:rPr>
          <w:rFonts w:hint="eastAsia" w:ascii="仿宋" w:hAnsi="仿宋" w:eastAsia="仿宋" w:cs="仿宋"/>
          <w:b w:val="0"/>
          <w:bCs w:val="0"/>
          <w:spacing w:val="-6"/>
          <w:sz w:val="28"/>
          <w:szCs w:val="28"/>
        </w:rPr>
        <w:t>施工前准备工作</w:t>
      </w:r>
    </w:p>
    <w:p w14:paraId="771BC50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已完工程应符合《建筑工程施工质量验收统一标准》。</w:t>
      </w:r>
    </w:p>
    <w:p w14:paraId="2681368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防水施工前应对图纸审核，了解屋面工程施工图中的防水细部</w:t>
      </w:r>
      <w:r>
        <w:rPr>
          <w:rFonts w:hint="eastAsia" w:ascii="仿宋" w:hAnsi="仿宋" w:eastAsia="仿宋" w:cs="仿宋"/>
          <w:b w:val="0"/>
          <w:bCs w:val="0"/>
          <w:spacing w:val="-9"/>
          <w:sz w:val="28"/>
          <w:szCs w:val="28"/>
        </w:rPr>
        <w:t>构造和</w:t>
      </w:r>
      <w:r>
        <w:rPr>
          <w:rFonts w:hint="eastAsia" w:ascii="仿宋" w:hAnsi="仿宋" w:eastAsia="仿宋" w:cs="仿宋"/>
          <w:b w:val="0"/>
          <w:bCs w:val="0"/>
          <w:spacing w:val="-7"/>
          <w:sz w:val="28"/>
          <w:szCs w:val="28"/>
        </w:rPr>
        <w:t>技术要求。</w:t>
      </w:r>
      <w:r>
        <w:rPr>
          <w:rFonts w:hint="eastAsia" w:ascii="仿宋" w:hAnsi="仿宋" w:eastAsia="仿宋" w:cs="仿宋"/>
          <w:b w:val="0"/>
          <w:bCs w:val="0"/>
          <w:spacing w:val="-4"/>
          <w:sz w:val="28"/>
          <w:szCs w:val="28"/>
        </w:rPr>
        <w:t>必须遵守国家现行的有关安全防火、环保规</w:t>
      </w:r>
      <w:r>
        <w:rPr>
          <w:rFonts w:hint="eastAsia" w:ascii="仿宋" w:hAnsi="仿宋" w:eastAsia="仿宋" w:cs="仿宋"/>
          <w:b w:val="0"/>
          <w:bCs w:val="0"/>
          <w:spacing w:val="-5"/>
          <w:sz w:val="28"/>
          <w:szCs w:val="28"/>
        </w:rPr>
        <w:t>定。</w:t>
      </w:r>
    </w:p>
    <w:p w14:paraId="523DDAA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5.2</w:t>
      </w:r>
      <w:r>
        <w:rPr>
          <w:rFonts w:hint="eastAsia" w:ascii="仿宋" w:hAnsi="仿宋" w:eastAsia="仿宋" w:cs="仿宋"/>
          <w:b w:val="0"/>
          <w:bCs w:val="0"/>
          <w:spacing w:val="-44"/>
          <w:sz w:val="28"/>
          <w:szCs w:val="28"/>
        </w:rPr>
        <w:t xml:space="preserve"> </w:t>
      </w:r>
      <w:r>
        <w:rPr>
          <w:rFonts w:hint="eastAsia" w:ascii="仿宋" w:hAnsi="仿宋" w:eastAsia="仿宋" w:cs="仿宋"/>
          <w:b w:val="0"/>
          <w:bCs w:val="0"/>
          <w:spacing w:val="-9"/>
          <w:sz w:val="28"/>
          <w:szCs w:val="28"/>
        </w:rPr>
        <w:t>一般要求</w:t>
      </w:r>
    </w:p>
    <w:p w14:paraId="1CBEF99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检查基层：①基层要求湿润无明水；②基层应平整、坚固、干净、坡度准确。</w:t>
      </w:r>
    </w:p>
    <w:p w14:paraId="51F6E13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铺大面积卷材前，先对节点进行处理；</w:t>
      </w:r>
      <w:r>
        <w:rPr>
          <w:rFonts w:hint="eastAsia" w:ascii="仿宋" w:hAnsi="仿宋" w:eastAsia="仿宋" w:cs="仿宋"/>
          <w:b w:val="0"/>
          <w:bCs w:val="0"/>
          <w:spacing w:val="-5"/>
          <w:sz w:val="28"/>
          <w:szCs w:val="28"/>
        </w:rPr>
        <w:t>卷材搭接宽度≥100</w:t>
      </w:r>
      <w:r>
        <w:rPr>
          <w:rFonts w:hint="eastAsia" w:ascii="仿宋" w:hAnsi="仿宋" w:eastAsia="仿宋" w:cs="仿宋"/>
          <w:b w:val="0"/>
          <w:bCs w:val="0"/>
          <w:spacing w:val="-65"/>
          <w:sz w:val="28"/>
          <w:szCs w:val="28"/>
        </w:rPr>
        <w:t xml:space="preserve"> </w:t>
      </w:r>
      <w:r>
        <w:rPr>
          <w:rFonts w:hint="eastAsia" w:ascii="仿宋" w:hAnsi="仿宋" w:eastAsia="仿宋" w:cs="仿宋"/>
          <w:b w:val="0"/>
          <w:bCs w:val="0"/>
          <w:spacing w:val="-5"/>
          <w:sz w:val="28"/>
          <w:szCs w:val="28"/>
        </w:rPr>
        <w:t>㎜；卷材铺粘前应预铺裁剪，尺</w:t>
      </w:r>
      <w:r>
        <w:rPr>
          <w:rFonts w:hint="eastAsia" w:ascii="仿宋" w:hAnsi="仿宋" w:eastAsia="仿宋" w:cs="仿宋"/>
          <w:b w:val="0"/>
          <w:bCs w:val="0"/>
          <w:spacing w:val="-6"/>
          <w:sz w:val="28"/>
          <w:szCs w:val="28"/>
        </w:rPr>
        <w:t>寸准确；隔离纸</w:t>
      </w:r>
      <w:r>
        <w:rPr>
          <w:rFonts w:hint="eastAsia" w:ascii="仿宋" w:hAnsi="仿宋" w:eastAsia="仿宋" w:cs="仿宋"/>
          <w:b w:val="0"/>
          <w:bCs w:val="0"/>
          <w:spacing w:val="-7"/>
          <w:sz w:val="28"/>
          <w:szCs w:val="28"/>
        </w:rPr>
        <w:t>必须完全撕净。</w:t>
      </w:r>
    </w:p>
    <w:p w14:paraId="1DDA7004">
      <w:pPr>
        <w:keepNext w:val="0"/>
        <w:keepLines/>
        <w:pageBreakBefore w:val="0"/>
        <w:widowControl w:val="0"/>
        <w:kinsoku/>
        <w:wordWrap/>
        <w:overflowPunct w:val="0"/>
        <w:topLinePunct/>
        <w:autoSpaceDE w:val="0"/>
        <w:autoSpaceDN w:val="0"/>
        <w:bidi w:val="0"/>
        <w:adjustRightInd w:val="0"/>
        <w:snapToGrid w:val="0"/>
        <w:spacing w:line="240" w:lineRule="auto"/>
        <w:ind w:right="0" w:firstLine="52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5.3</w:t>
      </w:r>
      <w:r>
        <w:rPr>
          <w:rFonts w:hint="eastAsia" w:ascii="仿宋" w:hAnsi="仿宋" w:eastAsia="仿宋" w:cs="仿宋"/>
          <w:b w:val="0"/>
          <w:bCs w:val="0"/>
          <w:spacing w:val="-44"/>
          <w:sz w:val="28"/>
          <w:szCs w:val="28"/>
        </w:rPr>
        <w:t xml:space="preserve"> </w:t>
      </w:r>
      <w:r>
        <w:rPr>
          <w:rFonts w:hint="eastAsia" w:ascii="仿宋" w:hAnsi="仿宋" w:eastAsia="仿宋" w:cs="仿宋"/>
          <w:b w:val="0"/>
          <w:bCs w:val="0"/>
          <w:spacing w:val="-9"/>
          <w:sz w:val="28"/>
          <w:szCs w:val="28"/>
        </w:rPr>
        <w:t>注意事项</w:t>
      </w:r>
    </w:p>
    <w:p w14:paraId="3A1605C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遇基层有孔洞、缺棱掉角，用聚合物水泥砂浆修补；遇有酥松、起壳</w:t>
      </w:r>
      <w:r>
        <w:rPr>
          <w:rFonts w:hint="eastAsia" w:ascii="仿宋" w:hAnsi="仿宋" w:eastAsia="仿宋" w:cs="仿宋"/>
          <w:b w:val="0"/>
          <w:bCs w:val="0"/>
          <w:spacing w:val="-4"/>
          <w:sz w:val="28"/>
          <w:szCs w:val="28"/>
        </w:rPr>
        <w:t>的找平层，要敲掉、铲除。清理干净后，用</w:t>
      </w:r>
      <w:r>
        <w:rPr>
          <w:rFonts w:hint="eastAsia" w:ascii="仿宋" w:hAnsi="仿宋" w:eastAsia="仿宋" w:cs="仿宋"/>
          <w:b w:val="0"/>
          <w:bCs w:val="0"/>
          <w:spacing w:val="-45"/>
          <w:sz w:val="28"/>
          <w:szCs w:val="28"/>
        </w:rPr>
        <w:t xml:space="preserve"> </w:t>
      </w:r>
      <w:r>
        <w:rPr>
          <w:rFonts w:hint="eastAsia" w:ascii="仿宋" w:hAnsi="仿宋" w:eastAsia="仿宋" w:cs="仿宋"/>
          <w:b w:val="0"/>
          <w:bCs w:val="0"/>
          <w:spacing w:val="-4"/>
          <w:sz w:val="28"/>
          <w:szCs w:val="28"/>
        </w:rPr>
        <w:t>1：2</w:t>
      </w:r>
      <w:r>
        <w:rPr>
          <w:rFonts w:hint="eastAsia" w:ascii="仿宋" w:hAnsi="仿宋" w:eastAsia="仿宋" w:cs="仿宋"/>
          <w:b w:val="0"/>
          <w:bCs w:val="0"/>
          <w:spacing w:val="-52"/>
          <w:sz w:val="28"/>
          <w:szCs w:val="28"/>
        </w:rPr>
        <w:t xml:space="preserve"> </w:t>
      </w:r>
      <w:r>
        <w:rPr>
          <w:rFonts w:hint="eastAsia" w:ascii="仿宋" w:hAnsi="仿宋" w:eastAsia="仿宋" w:cs="仿宋"/>
          <w:b w:val="0"/>
          <w:bCs w:val="0"/>
          <w:spacing w:val="-4"/>
          <w:sz w:val="28"/>
          <w:szCs w:val="28"/>
        </w:rPr>
        <w:t>水泥砂浆重新批</w:t>
      </w:r>
      <w:r>
        <w:rPr>
          <w:rFonts w:hint="eastAsia" w:ascii="仿宋" w:hAnsi="仿宋" w:eastAsia="仿宋" w:cs="仿宋"/>
          <w:b w:val="0"/>
          <w:bCs w:val="0"/>
          <w:spacing w:val="-5"/>
          <w:sz w:val="28"/>
          <w:szCs w:val="28"/>
        </w:rPr>
        <w:t>挡，找</w:t>
      </w:r>
      <w:r>
        <w:rPr>
          <w:rFonts w:hint="eastAsia" w:ascii="仿宋" w:hAnsi="仿宋" w:eastAsia="仿宋" w:cs="仿宋"/>
          <w:b w:val="0"/>
          <w:bCs w:val="0"/>
          <w:spacing w:val="-7"/>
          <w:sz w:val="28"/>
          <w:szCs w:val="28"/>
        </w:rPr>
        <w:t>平压实；遇有干缩裂缝或麻面，清理干净后，用聚合物水泥防水</w:t>
      </w:r>
      <w:r>
        <w:rPr>
          <w:rFonts w:hint="eastAsia" w:ascii="仿宋" w:hAnsi="仿宋" w:eastAsia="仿宋" w:cs="仿宋"/>
          <w:b w:val="0"/>
          <w:bCs w:val="0"/>
          <w:spacing w:val="-8"/>
          <w:sz w:val="28"/>
          <w:szCs w:val="28"/>
        </w:rPr>
        <w:t>涂料多遍</w:t>
      </w:r>
      <w:r>
        <w:rPr>
          <w:rFonts w:hint="eastAsia" w:ascii="仿宋" w:hAnsi="仿宋" w:eastAsia="仿宋" w:cs="仿宋"/>
          <w:b w:val="0"/>
          <w:bCs w:val="0"/>
          <w:spacing w:val="-5"/>
          <w:sz w:val="28"/>
          <w:szCs w:val="28"/>
        </w:rPr>
        <w:t>涂刷密实，并宽出缝隙</w:t>
      </w:r>
      <w:r>
        <w:rPr>
          <w:rFonts w:hint="eastAsia" w:ascii="仿宋" w:hAnsi="仿宋" w:eastAsia="仿宋" w:cs="仿宋"/>
          <w:b w:val="0"/>
          <w:bCs w:val="0"/>
          <w:spacing w:val="-53"/>
          <w:sz w:val="28"/>
          <w:szCs w:val="28"/>
        </w:rPr>
        <w:t xml:space="preserve"> </w:t>
      </w:r>
      <w:r>
        <w:rPr>
          <w:rFonts w:hint="eastAsia" w:ascii="仿宋" w:hAnsi="仿宋" w:eastAsia="仿宋" w:cs="仿宋"/>
          <w:b w:val="0"/>
          <w:bCs w:val="0"/>
          <w:spacing w:val="-5"/>
          <w:sz w:val="28"/>
          <w:szCs w:val="28"/>
        </w:rPr>
        <w:t>20～30mm。</w:t>
      </w:r>
    </w:p>
    <w:p w14:paraId="04647A1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5.4</w:t>
      </w:r>
      <w:r>
        <w:rPr>
          <w:rFonts w:hint="eastAsia" w:ascii="仿宋" w:hAnsi="仿宋" w:eastAsia="仿宋" w:cs="仿宋"/>
          <w:b w:val="0"/>
          <w:bCs w:val="0"/>
          <w:spacing w:val="-49"/>
          <w:sz w:val="28"/>
          <w:szCs w:val="28"/>
        </w:rPr>
        <w:t xml:space="preserve"> </w:t>
      </w:r>
      <w:r>
        <w:rPr>
          <w:rFonts w:hint="eastAsia" w:ascii="仿宋" w:hAnsi="仿宋" w:eastAsia="仿宋" w:cs="仿宋"/>
          <w:b w:val="0"/>
          <w:bCs w:val="0"/>
          <w:spacing w:val="-7"/>
          <w:sz w:val="28"/>
          <w:szCs w:val="28"/>
        </w:rPr>
        <w:t>屋面细部处理</w:t>
      </w:r>
    </w:p>
    <w:p w14:paraId="0D68218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卷材收口：防水卷材收口处应用专业收口压条、收口螺钉固定，密封</w:t>
      </w:r>
      <w:r>
        <w:rPr>
          <w:rFonts w:hint="eastAsia" w:ascii="仿宋" w:hAnsi="仿宋" w:eastAsia="仿宋" w:cs="仿宋"/>
          <w:b w:val="0"/>
          <w:bCs w:val="0"/>
          <w:spacing w:val="-12"/>
          <w:sz w:val="28"/>
          <w:szCs w:val="28"/>
        </w:rPr>
        <w:t>膏密封。</w:t>
      </w:r>
      <w:r>
        <w:rPr>
          <w:rFonts w:hint="eastAsia" w:ascii="仿宋" w:hAnsi="仿宋" w:eastAsia="仿宋" w:cs="仿宋"/>
          <w:b w:val="0"/>
          <w:bCs w:val="0"/>
          <w:spacing w:val="-8"/>
          <w:sz w:val="28"/>
          <w:szCs w:val="28"/>
        </w:rPr>
        <w:t>阴阳角处理：阴阳角处以焊接法增铺附加卷材，附加卷材按各</w:t>
      </w:r>
      <w:r>
        <w:rPr>
          <w:rFonts w:hint="eastAsia" w:ascii="仿宋" w:hAnsi="仿宋" w:eastAsia="仿宋" w:cs="仿宋"/>
          <w:b w:val="0"/>
          <w:bCs w:val="0"/>
          <w:spacing w:val="-9"/>
          <w:sz w:val="28"/>
          <w:szCs w:val="28"/>
        </w:rPr>
        <w:t>处形状</w:t>
      </w:r>
      <w:r>
        <w:rPr>
          <w:rFonts w:hint="eastAsia" w:ascii="仿宋" w:hAnsi="仿宋" w:eastAsia="仿宋" w:cs="仿宋"/>
          <w:b w:val="0"/>
          <w:bCs w:val="0"/>
          <w:spacing w:val="-4"/>
          <w:sz w:val="28"/>
          <w:szCs w:val="28"/>
        </w:rPr>
        <w:t>折叠、裁剪后焊接。优先采用阴阳角预制件。</w:t>
      </w:r>
    </w:p>
    <w:p w14:paraId="5EC39C6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6.搭接方法及宽度要求</w:t>
      </w:r>
    </w:p>
    <w:p w14:paraId="0DE14DA1">
      <w:pPr>
        <w:keepNext w:val="0"/>
        <w:keepLines/>
        <w:pageBreakBefore w:val="0"/>
        <w:widowControl w:val="0"/>
        <w:kinsoku/>
        <w:wordWrap/>
        <w:overflowPunct w:val="0"/>
        <w:topLinePunct/>
        <w:autoSpaceDE w:val="0"/>
        <w:autoSpaceDN w:val="0"/>
        <w:bidi w:val="0"/>
        <w:adjustRightInd w:val="0"/>
        <w:snapToGrid w:val="0"/>
        <w:spacing w:line="240" w:lineRule="auto"/>
        <w:ind w:right="0"/>
        <w:jc w:val="both"/>
        <w:textAlignment w:val="baseline"/>
        <w:rPr>
          <w:rFonts w:hint="eastAsia" w:ascii="仿宋" w:hAnsi="仿宋" w:eastAsia="仿宋" w:cs="仿宋"/>
          <w:b w:val="0"/>
          <w:bCs w:val="0"/>
          <w:spacing w:val="-4"/>
          <w:sz w:val="28"/>
          <w:szCs w:val="28"/>
        </w:rPr>
      </w:pPr>
      <w:r>
        <w:rPr>
          <w:rFonts w:hint="eastAsia" w:ascii="仿宋" w:hAnsi="仿宋" w:eastAsia="仿宋" w:cs="仿宋"/>
          <w:b w:val="0"/>
          <w:bCs w:val="0"/>
          <w:spacing w:val="12"/>
          <w:sz w:val="28"/>
          <w:szCs w:val="28"/>
        </w:rPr>
        <w:t>铺贴卷材应采用搭接法，上下层及相邻两幅卷材的搭接缝应错开</w:t>
      </w:r>
      <w:r>
        <w:rPr>
          <w:rFonts w:hint="eastAsia" w:ascii="仿宋" w:hAnsi="仿宋" w:eastAsia="仿宋" w:cs="仿宋"/>
          <w:b w:val="0"/>
          <w:bCs w:val="0"/>
          <w:spacing w:val="-3"/>
          <w:sz w:val="28"/>
          <w:szCs w:val="28"/>
        </w:rPr>
        <w:t>500mm。平行于屋脊的搭接缝应顺流水方向搭接；垂直于屋脊的搭接缝应</w:t>
      </w:r>
      <w:r>
        <w:rPr>
          <w:rFonts w:hint="eastAsia" w:ascii="仿宋" w:hAnsi="仿宋" w:eastAsia="仿宋" w:cs="仿宋"/>
          <w:b w:val="0"/>
          <w:bCs w:val="0"/>
          <w:spacing w:val="-5"/>
          <w:sz w:val="28"/>
          <w:szCs w:val="28"/>
        </w:rPr>
        <w:t>顺年最大频率风向（主导风向）搭接。</w:t>
      </w:r>
      <w:r>
        <w:rPr>
          <w:rFonts w:hint="eastAsia" w:ascii="仿宋" w:hAnsi="仿宋" w:eastAsia="仿宋" w:cs="仿宋"/>
          <w:b w:val="0"/>
          <w:bCs w:val="0"/>
          <w:spacing w:val="-8"/>
          <w:sz w:val="28"/>
          <w:szCs w:val="28"/>
        </w:rPr>
        <w:t>叠层铺设的各层卷材，在天沟与屋面的连接处应采用叉接法搭接，搭</w:t>
      </w:r>
      <w:r>
        <w:rPr>
          <w:rFonts w:hint="eastAsia" w:ascii="仿宋" w:hAnsi="仿宋" w:eastAsia="仿宋" w:cs="仿宋"/>
          <w:b w:val="0"/>
          <w:bCs w:val="0"/>
          <w:spacing w:val="-4"/>
          <w:sz w:val="28"/>
          <w:szCs w:val="28"/>
        </w:rPr>
        <w:t>接缝应错开；接缝宜留在屋面或天沟侧面，不宜留在沟底。坡度超过</w:t>
      </w:r>
      <w:r>
        <w:rPr>
          <w:rFonts w:hint="eastAsia" w:ascii="仿宋" w:hAnsi="仿宋" w:eastAsia="仿宋" w:cs="仿宋"/>
          <w:b w:val="0"/>
          <w:bCs w:val="0"/>
          <w:spacing w:val="-57"/>
          <w:sz w:val="28"/>
          <w:szCs w:val="28"/>
        </w:rPr>
        <w:t xml:space="preserve"> </w:t>
      </w:r>
      <w:r>
        <w:rPr>
          <w:rFonts w:hint="eastAsia" w:ascii="仿宋" w:hAnsi="仿宋" w:eastAsia="仿宋" w:cs="仿宋"/>
          <w:b w:val="0"/>
          <w:bCs w:val="0"/>
          <w:spacing w:val="-4"/>
          <w:sz w:val="28"/>
          <w:szCs w:val="28"/>
        </w:rPr>
        <w:t>25%的拱形屋面和天窗下的坡面上，应尽量</w:t>
      </w:r>
    </w:p>
    <w:p w14:paraId="1B436C79">
      <w:pPr>
        <w:keepNext w:val="0"/>
        <w:keepLines/>
        <w:pageBreakBefore w:val="0"/>
        <w:widowControl w:val="0"/>
        <w:kinsoku/>
        <w:wordWrap/>
        <w:overflowPunct w:val="0"/>
        <w:topLinePunct/>
        <w:autoSpaceDE w:val="0"/>
        <w:autoSpaceDN w:val="0"/>
        <w:bidi w:val="0"/>
        <w:adjustRightInd w:val="0"/>
        <w:snapToGrid w:val="0"/>
        <w:spacing w:line="240" w:lineRule="auto"/>
        <w:ind w:right="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避免短边搭接，</w:t>
      </w:r>
      <w:r>
        <w:rPr>
          <w:rFonts w:hint="eastAsia" w:ascii="仿宋" w:hAnsi="仿宋" w:eastAsia="仿宋" w:cs="仿宋"/>
          <w:b w:val="0"/>
          <w:bCs w:val="0"/>
          <w:spacing w:val="-5"/>
          <w:sz w:val="28"/>
          <w:szCs w:val="28"/>
        </w:rPr>
        <w:t>如必须短边搭接时，在搭接处应采取防止卷材</w:t>
      </w:r>
      <w:r>
        <w:rPr>
          <w:rFonts w:hint="eastAsia" w:ascii="仿宋" w:hAnsi="仿宋" w:eastAsia="仿宋" w:cs="仿宋"/>
          <w:b w:val="0"/>
          <w:bCs w:val="0"/>
          <w:spacing w:val="-6"/>
          <w:sz w:val="28"/>
          <w:szCs w:val="28"/>
        </w:rPr>
        <w:t>下滑的措施。如预留凹槽，</w:t>
      </w:r>
      <w:r>
        <w:rPr>
          <w:rFonts w:hint="eastAsia" w:ascii="仿宋" w:hAnsi="仿宋" w:eastAsia="仿宋" w:cs="仿宋"/>
          <w:b w:val="0"/>
          <w:bCs w:val="0"/>
          <w:spacing w:val="-4"/>
          <w:sz w:val="28"/>
          <w:szCs w:val="28"/>
        </w:rPr>
        <w:t>卷材嵌入凹槽并用压条固定密封</w:t>
      </w:r>
      <w:r>
        <w:rPr>
          <w:rFonts w:hint="eastAsia" w:ascii="仿宋" w:hAnsi="仿宋" w:eastAsia="仿宋" w:cs="仿宋"/>
          <w:b w:val="0"/>
          <w:bCs w:val="0"/>
          <w:spacing w:val="-4"/>
          <w:sz w:val="28"/>
          <w:szCs w:val="28"/>
          <w:lang w:eastAsia="zh-CN"/>
        </w:rPr>
        <w:t>，</w:t>
      </w:r>
      <w:r>
        <w:rPr>
          <w:rFonts w:hint="eastAsia" w:ascii="仿宋" w:hAnsi="仿宋" w:eastAsia="仿宋" w:cs="仿宋"/>
          <w:b w:val="0"/>
          <w:bCs w:val="0"/>
          <w:spacing w:val="-4"/>
          <w:sz w:val="28"/>
          <w:szCs w:val="28"/>
        </w:rPr>
        <w:t>卷材的搭接宽度应符合以下要求。</w:t>
      </w:r>
    </w:p>
    <w:p w14:paraId="152940F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rPr>
      </w:pPr>
      <w:r>
        <w:rPr>
          <w:rFonts w:hint="eastAsia" w:ascii="仿宋" w:hAnsi="仿宋" w:eastAsia="仿宋" w:cs="仿宋"/>
          <w:b w:val="0"/>
          <w:bCs w:val="0"/>
          <w:spacing w:val="-4"/>
          <w:sz w:val="28"/>
          <w:szCs w:val="28"/>
        </w:rPr>
        <w:t>7.屋面特殊部位的附加增强层和卷材铺贴要求檐口</w:t>
      </w:r>
    </w:p>
    <w:tbl>
      <w:tblPr>
        <w:tblStyle w:val="8"/>
        <w:tblW w:w="8771" w:type="dxa"/>
        <w:tblInd w:w="9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38"/>
        <w:gridCol w:w="1563"/>
        <w:gridCol w:w="1808"/>
        <w:gridCol w:w="1322"/>
        <w:gridCol w:w="1540"/>
      </w:tblGrid>
      <w:tr w14:paraId="1DE43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538" w:type="dxa"/>
            <w:vAlign w:val="top"/>
          </w:tcPr>
          <w:p w14:paraId="0181AD22">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搭接方向</w:t>
            </w:r>
          </w:p>
        </w:tc>
        <w:tc>
          <w:tcPr>
            <w:tcW w:w="3371" w:type="dxa"/>
            <w:gridSpan w:val="2"/>
            <w:vAlign w:val="top"/>
          </w:tcPr>
          <w:p w14:paraId="0DB12B2D">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短边搭接宽度（mm）</w:t>
            </w:r>
          </w:p>
        </w:tc>
        <w:tc>
          <w:tcPr>
            <w:tcW w:w="2862" w:type="dxa"/>
            <w:gridSpan w:val="2"/>
            <w:vAlign w:val="top"/>
          </w:tcPr>
          <w:p w14:paraId="24D9B92F">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长边搭接宽度（mm）</w:t>
            </w:r>
          </w:p>
        </w:tc>
      </w:tr>
      <w:tr w14:paraId="3567C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538" w:type="dxa"/>
            <w:tcBorders>
              <w:tl2br w:val="single" w:color="000000" w:sz="10" w:space="0"/>
            </w:tcBorders>
            <w:vAlign w:val="top"/>
          </w:tcPr>
          <w:p w14:paraId="38E6B4B6">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1056" w:firstLineChars="400"/>
              <w:jc w:val="center"/>
              <w:textAlignment w:val="baseline"/>
              <w:rPr>
                <w:rFonts w:hint="eastAsia" w:ascii="仿宋" w:hAnsi="仿宋" w:eastAsia="仿宋" w:cs="仿宋"/>
                <w:b w:val="0"/>
                <w:bCs w:val="0"/>
                <w:spacing w:val="-8"/>
                <w:sz w:val="28"/>
                <w:szCs w:val="28"/>
              </w:rPr>
            </w:pPr>
            <w:r>
              <w:rPr>
                <w:rFonts w:hint="eastAsia" w:ascii="仿宋" w:hAnsi="仿宋" w:eastAsia="仿宋" w:cs="仿宋"/>
                <w:b w:val="0"/>
                <w:bCs w:val="0"/>
                <w:spacing w:val="-8"/>
                <w:sz w:val="28"/>
                <w:szCs w:val="28"/>
              </w:rPr>
              <w:t>卷材种类</w:t>
            </w:r>
          </w:p>
          <w:p w14:paraId="0461AAE5">
            <w:pPr>
              <w:pStyle w:val="9"/>
              <w:keepNext w:val="0"/>
              <w:keepLines/>
              <w:pageBreakBefore w:val="0"/>
              <w:widowControl w:val="0"/>
              <w:kinsoku/>
              <w:wordWrap/>
              <w:overflowPunct w:val="0"/>
              <w:topLinePunct/>
              <w:autoSpaceDE w:val="0"/>
              <w:autoSpaceDN w:val="0"/>
              <w:bidi w:val="0"/>
              <w:adjustRightInd w:val="0"/>
              <w:snapToGrid w:val="0"/>
              <w:spacing w:line="240" w:lineRule="auto"/>
              <w:ind w:right="0"/>
              <w:jc w:val="both"/>
              <w:textAlignment w:val="baseline"/>
              <w:rPr>
                <w:rFonts w:hint="eastAsia" w:ascii="仿宋" w:hAnsi="仿宋" w:eastAsia="仿宋" w:cs="仿宋"/>
                <w:b w:val="0"/>
                <w:bCs w:val="0"/>
                <w:spacing w:val="-8"/>
                <w:sz w:val="28"/>
                <w:szCs w:val="28"/>
              </w:rPr>
            </w:pPr>
            <w:r>
              <w:rPr>
                <w:rFonts w:hint="eastAsia" w:ascii="仿宋" w:hAnsi="仿宋" w:eastAsia="仿宋" w:cs="仿宋"/>
                <w:b w:val="0"/>
                <w:bCs w:val="0"/>
                <w:spacing w:val="-8"/>
                <w:sz w:val="28"/>
                <w:szCs w:val="28"/>
              </w:rPr>
              <w:t>铺贴方法</w:t>
            </w:r>
          </w:p>
        </w:tc>
        <w:tc>
          <w:tcPr>
            <w:tcW w:w="1563" w:type="dxa"/>
            <w:vAlign w:val="center"/>
          </w:tcPr>
          <w:p w14:paraId="0F3B9D47">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满粘法</w:t>
            </w:r>
          </w:p>
        </w:tc>
        <w:tc>
          <w:tcPr>
            <w:tcW w:w="1808" w:type="dxa"/>
            <w:vAlign w:val="center"/>
          </w:tcPr>
          <w:p w14:paraId="71F5D42C">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7"/>
                <w:sz w:val="28"/>
                <w:szCs w:val="28"/>
              </w:rPr>
              <w:t>空铺、点粘、</w:t>
            </w:r>
            <w:r>
              <w:rPr>
                <w:rFonts w:hint="eastAsia" w:ascii="仿宋" w:hAnsi="仿宋" w:eastAsia="仿宋" w:cs="仿宋"/>
                <w:b w:val="0"/>
                <w:bCs w:val="0"/>
                <w:spacing w:val="-10"/>
                <w:sz w:val="28"/>
                <w:szCs w:val="28"/>
              </w:rPr>
              <w:t>条粘法</w:t>
            </w:r>
          </w:p>
        </w:tc>
        <w:tc>
          <w:tcPr>
            <w:tcW w:w="1322" w:type="dxa"/>
            <w:vAlign w:val="center"/>
          </w:tcPr>
          <w:p w14:paraId="371F449C">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满粘法</w:t>
            </w:r>
          </w:p>
        </w:tc>
        <w:tc>
          <w:tcPr>
            <w:tcW w:w="1540" w:type="dxa"/>
            <w:vAlign w:val="center"/>
          </w:tcPr>
          <w:p w14:paraId="3570FF92">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7"/>
                <w:sz w:val="28"/>
                <w:szCs w:val="28"/>
              </w:rPr>
              <w:t>空铺、点粘、</w:t>
            </w:r>
            <w:r>
              <w:rPr>
                <w:rFonts w:hint="eastAsia" w:ascii="仿宋" w:hAnsi="仿宋" w:eastAsia="仿宋" w:cs="仿宋"/>
                <w:b w:val="0"/>
                <w:bCs w:val="0"/>
                <w:spacing w:val="-10"/>
                <w:sz w:val="28"/>
                <w:szCs w:val="28"/>
              </w:rPr>
              <w:t>条粘法</w:t>
            </w:r>
          </w:p>
        </w:tc>
      </w:tr>
      <w:tr w14:paraId="1D9B8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2538" w:type="dxa"/>
            <w:vAlign w:val="top"/>
          </w:tcPr>
          <w:p w14:paraId="62C213C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丙纶复合防水卷材</w:t>
            </w:r>
          </w:p>
        </w:tc>
        <w:tc>
          <w:tcPr>
            <w:tcW w:w="1563" w:type="dxa"/>
            <w:vAlign w:val="top"/>
          </w:tcPr>
          <w:p w14:paraId="223C961B">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2"/>
                <w:sz w:val="28"/>
                <w:szCs w:val="28"/>
              </w:rPr>
              <w:t>100</w:t>
            </w:r>
          </w:p>
        </w:tc>
        <w:tc>
          <w:tcPr>
            <w:tcW w:w="1808" w:type="dxa"/>
            <w:vAlign w:val="top"/>
          </w:tcPr>
          <w:p w14:paraId="7FA3656F">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2"/>
                <w:sz w:val="28"/>
                <w:szCs w:val="28"/>
              </w:rPr>
              <w:t>150</w:t>
            </w:r>
          </w:p>
        </w:tc>
        <w:tc>
          <w:tcPr>
            <w:tcW w:w="1322" w:type="dxa"/>
            <w:vAlign w:val="top"/>
          </w:tcPr>
          <w:p w14:paraId="285DEC69">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1"/>
                <w:sz w:val="28"/>
                <w:szCs w:val="28"/>
              </w:rPr>
              <w:t>70</w:t>
            </w:r>
          </w:p>
        </w:tc>
        <w:tc>
          <w:tcPr>
            <w:tcW w:w="1540" w:type="dxa"/>
            <w:vAlign w:val="top"/>
          </w:tcPr>
          <w:p w14:paraId="37339D7D">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2"/>
                <w:sz w:val="28"/>
                <w:szCs w:val="28"/>
              </w:rPr>
              <w:t>100</w:t>
            </w:r>
          </w:p>
        </w:tc>
      </w:tr>
      <w:tr w14:paraId="137E0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538" w:type="dxa"/>
            <w:vAlign w:val="top"/>
          </w:tcPr>
          <w:p w14:paraId="17FEDEB5">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3"/>
                <w:sz w:val="28"/>
                <w:szCs w:val="28"/>
              </w:rPr>
              <w:t>自粘型防水卷材</w:t>
            </w:r>
          </w:p>
        </w:tc>
        <w:tc>
          <w:tcPr>
            <w:tcW w:w="1563" w:type="dxa"/>
            <w:vAlign w:val="top"/>
          </w:tcPr>
          <w:p w14:paraId="14E5BAAB">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80</w:t>
            </w:r>
          </w:p>
        </w:tc>
        <w:tc>
          <w:tcPr>
            <w:tcW w:w="1808" w:type="dxa"/>
            <w:vAlign w:val="top"/>
          </w:tcPr>
          <w:p w14:paraId="4275F5A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1"/>
              </w:rPr>
            </w:pPr>
          </w:p>
        </w:tc>
        <w:tc>
          <w:tcPr>
            <w:tcW w:w="1322" w:type="dxa"/>
            <w:vAlign w:val="top"/>
          </w:tcPr>
          <w:p w14:paraId="5CFEDE34">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80</w:t>
            </w:r>
          </w:p>
        </w:tc>
        <w:tc>
          <w:tcPr>
            <w:tcW w:w="1540" w:type="dxa"/>
            <w:vAlign w:val="top"/>
          </w:tcPr>
          <w:p w14:paraId="1EBCC27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1"/>
              </w:rPr>
            </w:pPr>
          </w:p>
        </w:tc>
      </w:tr>
    </w:tbl>
    <w:p w14:paraId="65FA683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将铺贴到檐口端头的卷材裁齐后压入凹槽内，然后将凹槽用密封材料</w:t>
      </w:r>
      <w:r>
        <w:rPr>
          <w:rFonts w:hint="eastAsia" w:ascii="仿宋" w:hAnsi="仿宋" w:eastAsia="仿宋" w:cs="仿宋"/>
          <w:b w:val="0"/>
          <w:bCs w:val="0"/>
          <w:spacing w:val="-2"/>
          <w:sz w:val="28"/>
          <w:szCs w:val="28"/>
        </w:rPr>
        <w:t>嵌填密实。如用压条（20mm</w:t>
      </w:r>
      <w:r>
        <w:rPr>
          <w:rFonts w:hint="eastAsia" w:ascii="仿宋" w:hAnsi="仿宋" w:eastAsia="仿宋" w:cs="仿宋"/>
          <w:b w:val="0"/>
          <w:bCs w:val="0"/>
          <w:spacing w:val="-31"/>
          <w:sz w:val="28"/>
          <w:szCs w:val="28"/>
        </w:rPr>
        <w:t xml:space="preserve"> </w:t>
      </w:r>
      <w:r>
        <w:rPr>
          <w:rFonts w:hint="eastAsia" w:ascii="仿宋" w:hAnsi="仿宋" w:eastAsia="仿宋" w:cs="仿宋"/>
          <w:b w:val="0"/>
          <w:bCs w:val="0"/>
          <w:spacing w:val="-2"/>
          <w:sz w:val="28"/>
          <w:szCs w:val="28"/>
        </w:rPr>
        <w:t>宽薄钢板等）或用带垫片钉子固定时，钉子</w:t>
      </w:r>
      <w:r>
        <w:rPr>
          <w:rFonts w:hint="eastAsia" w:ascii="仿宋" w:hAnsi="仿宋" w:eastAsia="仿宋" w:cs="仿宋"/>
          <w:b w:val="0"/>
          <w:bCs w:val="0"/>
          <w:spacing w:val="-4"/>
          <w:sz w:val="28"/>
          <w:szCs w:val="28"/>
        </w:rPr>
        <w:t>应敲入凹槽内，钉帽及卷材端头用密封材料封严。</w:t>
      </w:r>
    </w:p>
    <w:p w14:paraId="0BDD1FE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8.天沟、檐沟及水落口</w:t>
      </w:r>
    </w:p>
    <w:p w14:paraId="0D1F431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天沟、檐沟卷材铺设前，应先对水落口进行密封处理。在水落口杯埋</w:t>
      </w:r>
      <w:r>
        <w:rPr>
          <w:rFonts w:hint="eastAsia" w:ascii="仿宋" w:hAnsi="仿宋" w:eastAsia="仿宋" w:cs="仿宋"/>
          <w:b w:val="0"/>
          <w:bCs w:val="0"/>
          <w:spacing w:val="-7"/>
          <w:sz w:val="28"/>
          <w:szCs w:val="28"/>
        </w:rPr>
        <w:t>设时，水落口杯与竖管承插口的连接处应用密封材料嵌填密实，防</w:t>
      </w:r>
      <w:r>
        <w:rPr>
          <w:rFonts w:hint="eastAsia" w:ascii="仿宋" w:hAnsi="仿宋" w:eastAsia="仿宋" w:cs="仿宋"/>
          <w:b w:val="0"/>
          <w:bCs w:val="0"/>
          <w:spacing w:val="-8"/>
          <w:sz w:val="28"/>
          <w:szCs w:val="28"/>
        </w:rPr>
        <w:t>止该部位在暴雨时产生倒水现象。水落口周围直径</w:t>
      </w:r>
      <w:r>
        <w:rPr>
          <w:rFonts w:hint="eastAsia" w:ascii="仿宋" w:hAnsi="仿宋" w:eastAsia="仿宋" w:cs="仿宋"/>
          <w:b w:val="0"/>
          <w:bCs w:val="0"/>
          <w:spacing w:val="-58"/>
          <w:sz w:val="28"/>
          <w:szCs w:val="28"/>
        </w:rPr>
        <w:t xml:space="preserve"> </w:t>
      </w:r>
      <w:r>
        <w:rPr>
          <w:rFonts w:hint="eastAsia" w:ascii="仿宋" w:hAnsi="仿宋" w:eastAsia="仿宋" w:cs="仿宋"/>
          <w:b w:val="0"/>
          <w:bCs w:val="0"/>
          <w:spacing w:val="-8"/>
          <w:sz w:val="28"/>
          <w:szCs w:val="28"/>
        </w:rPr>
        <w:t>500mm</w:t>
      </w:r>
      <w:r>
        <w:rPr>
          <w:rFonts w:hint="eastAsia" w:ascii="仿宋" w:hAnsi="仿宋" w:eastAsia="仿宋" w:cs="仿宋"/>
          <w:b w:val="0"/>
          <w:bCs w:val="0"/>
          <w:spacing w:val="-35"/>
          <w:sz w:val="28"/>
          <w:szCs w:val="28"/>
        </w:rPr>
        <w:t xml:space="preserve"> </w:t>
      </w:r>
      <w:r>
        <w:rPr>
          <w:rFonts w:hint="eastAsia" w:ascii="仿宋" w:hAnsi="仿宋" w:eastAsia="仿宋" w:cs="仿宋"/>
          <w:b w:val="0"/>
          <w:bCs w:val="0"/>
          <w:spacing w:val="-8"/>
          <w:sz w:val="28"/>
          <w:szCs w:val="28"/>
        </w:rPr>
        <w:t>范围</w:t>
      </w:r>
      <w:r>
        <w:rPr>
          <w:rFonts w:hint="eastAsia" w:ascii="仿宋" w:hAnsi="仿宋" w:eastAsia="仿宋" w:cs="仿宋"/>
          <w:b w:val="0"/>
          <w:bCs w:val="0"/>
          <w:spacing w:val="-9"/>
          <w:sz w:val="28"/>
          <w:szCs w:val="28"/>
        </w:rPr>
        <w:t>内用防水涂料或密</w:t>
      </w:r>
      <w:r>
        <w:rPr>
          <w:rFonts w:hint="eastAsia" w:ascii="仿宋" w:hAnsi="仿宋" w:eastAsia="仿宋" w:cs="仿宋"/>
          <w:b w:val="0"/>
          <w:bCs w:val="0"/>
          <w:spacing w:val="-5"/>
          <w:sz w:val="28"/>
          <w:szCs w:val="28"/>
        </w:rPr>
        <w:t>封材料涂封作为附加增强层，厚度不少于</w:t>
      </w:r>
      <w:r>
        <w:rPr>
          <w:rFonts w:hint="eastAsia" w:ascii="仿宋" w:hAnsi="仿宋" w:eastAsia="仿宋" w:cs="仿宋"/>
          <w:b w:val="0"/>
          <w:bCs w:val="0"/>
          <w:spacing w:val="-56"/>
          <w:sz w:val="28"/>
          <w:szCs w:val="28"/>
        </w:rPr>
        <w:t xml:space="preserve"> </w:t>
      </w:r>
      <w:r>
        <w:rPr>
          <w:rFonts w:hint="eastAsia" w:ascii="仿宋" w:hAnsi="仿宋" w:eastAsia="仿宋" w:cs="仿宋"/>
          <w:b w:val="0"/>
          <w:bCs w:val="0"/>
          <w:spacing w:val="-5"/>
          <w:sz w:val="28"/>
          <w:szCs w:val="28"/>
        </w:rPr>
        <w:t>2mm，涂刷</w:t>
      </w:r>
      <w:r>
        <w:rPr>
          <w:rFonts w:hint="eastAsia" w:ascii="仿宋" w:hAnsi="仿宋" w:eastAsia="仿宋" w:cs="仿宋"/>
          <w:b w:val="0"/>
          <w:bCs w:val="0"/>
          <w:spacing w:val="-6"/>
          <w:sz w:val="28"/>
          <w:szCs w:val="28"/>
        </w:rPr>
        <w:t>时应根据防水材料的</w:t>
      </w:r>
      <w:r>
        <w:rPr>
          <w:rFonts w:hint="eastAsia" w:ascii="仿宋" w:hAnsi="仿宋" w:eastAsia="仿宋" w:cs="仿宋"/>
          <w:b w:val="0"/>
          <w:bCs w:val="0"/>
          <w:spacing w:val="-7"/>
          <w:sz w:val="28"/>
          <w:szCs w:val="28"/>
        </w:rPr>
        <w:t>种类采用不同的涂刷遍数来满足涂层的厚度要求。水落口杯与基层</w:t>
      </w:r>
      <w:r>
        <w:rPr>
          <w:rFonts w:hint="eastAsia" w:ascii="仿宋" w:hAnsi="仿宋" w:eastAsia="仿宋" w:cs="仿宋"/>
          <w:b w:val="0"/>
          <w:bCs w:val="0"/>
          <w:spacing w:val="-8"/>
          <w:sz w:val="28"/>
          <w:szCs w:val="28"/>
        </w:rPr>
        <w:t>接触处应留宽</w:t>
      </w:r>
      <w:r>
        <w:rPr>
          <w:rFonts w:hint="eastAsia" w:ascii="仿宋" w:hAnsi="仿宋" w:eastAsia="仿宋" w:cs="仿宋"/>
          <w:b w:val="0"/>
          <w:bCs w:val="0"/>
          <w:spacing w:val="-28"/>
          <w:sz w:val="28"/>
          <w:szCs w:val="28"/>
        </w:rPr>
        <w:t xml:space="preserve"> </w:t>
      </w:r>
      <w:r>
        <w:rPr>
          <w:rFonts w:hint="eastAsia" w:ascii="仿宋" w:hAnsi="仿宋" w:eastAsia="仿宋" w:cs="仿宋"/>
          <w:b w:val="0"/>
          <w:bCs w:val="0"/>
          <w:spacing w:val="-8"/>
          <w:sz w:val="28"/>
          <w:szCs w:val="28"/>
        </w:rPr>
        <w:t>10mm、深</w:t>
      </w:r>
      <w:r>
        <w:rPr>
          <w:rFonts w:hint="eastAsia" w:ascii="仿宋" w:hAnsi="仿宋" w:eastAsia="仿宋" w:cs="仿宋"/>
          <w:b w:val="0"/>
          <w:bCs w:val="0"/>
          <w:spacing w:val="-42"/>
          <w:sz w:val="28"/>
          <w:szCs w:val="28"/>
        </w:rPr>
        <w:t xml:space="preserve"> </w:t>
      </w:r>
      <w:r>
        <w:rPr>
          <w:rFonts w:hint="eastAsia" w:ascii="仿宋" w:hAnsi="仿宋" w:eastAsia="仿宋" w:cs="仿宋"/>
          <w:b w:val="0"/>
          <w:bCs w:val="0"/>
          <w:spacing w:val="-8"/>
          <w:sz w:val="28"/>
          <w:szCs w:val="28"/>
        </w:rPr>
        <w:t>10mm</w:t>
      </w:r>
      <w:r>
        <w:rPr>
          <w:rFonts w:hint="eastAsia" w:ascii="仿宋" w:hAnsi="仿宋" w:eastAsia="仿宋" w:cs="仿宋"/>
          <w:b w:val="0"/>
          <w:bCs w:val="0"/>
          <w:spacing w:val="-35"/>
          <w:sz w:val="28"/>
          <w:szCs w:val="28"/>
        </w:rPr>
        <w:t xml:space="preserve"> </w:t>
      </w:r>
      <w:r>
        <w:rPr>
          <w:rFonts w:hint="eastAsia" w:ascii="仿宋" w:hAnsi="仿宋" w:eastAsia="仿宋" w:cs="仿宋"/>
          <w:b w:val="0"/>
          <w:bCs w:val="0"/>
          <w:spacing w:val="-8"/>
          <w:sz w:val="28"/>
          <w:szCs w:val="28"/>
        </w:rPr>
        <w:t>的凹槽，嵌填密封材料。</w:t>
      </w:r>
      <w:r>
        <w:rPr>
          <w:rFonts w:hint="eastAsia" w:ascii="仿宋" w:hAnsi="仿宋" w:eastAsia="仿宋" w:cs="仿宋"/>
          <w:b w:val="0"/>
          <w:bCs w:val="0"/>
          <w:spacing w:val="-1"/>
          <w:sz w:val="28"/>
          <w:szCs w:val="28"/>
        </w:rPr>
        <w:t>此在天沟或檐沟转角处应先用密封材料涂封，每</w:t>
      </w:r>
      <w:r>
        <w:rPr>
          <w:rFonts w:hint="eastAsia" w:ascii="仿宋" w:hAnsi="仿宋" w:eastAsia="仿宋" w:cs="仿宋"/>
          <w:b w:val="0"/>
          <w:bCs w:val="0"/>
          <w:spacing w:val="-2"/>
          <w:sz w:val="28"/>
          <w:szCs w:val="28"/>
        </w:rPr>
        <w:t>边宽度不少于</w:t>
      </w:r>
      <w:r>
        <w:rPr>
          <w:rFonts w:hint="eastAsia" w:ascii="仿宋" w:hAnsi="仿宋" w:eastAsia="仿宋" w:cs="仿宋"/>
          <w:b w:val="0"/>
          <w:bCs w:val="0"/>
          <w:spacing w:val="-48"/>
          <w:sz w:val="28"/>
          <w:szCs w:val="28"/>
        </w:rPr>
        <w:t xml:space="preserve"> </w:t>
      </w:r>
      <w:r>
        <w:rPr>
          <w:rFonts w:hint="eastAsia" w:ascii="仿宋" w:hAnsi="仿宋" w:eastAsia="仿宋" w:cs="仿宋"/>
          <w:b w:val="0"/>
          <w:bCs w:val="0"/>
          <w:spacing w:val="-2"/>
          <w:sz w:val="28"/>
          <w:szCs w:val="28"/>
        </w:rPr>
        <w:t>30mm，干</w:t>
      </w:r>
      <w:r>
        <w:rPr>
          <w:rFonts w:hint="eastAsia" w:ascii="仿宋" w:hAnsi="仿宋" w:eastAsia="仿宋" w:cs="仿宋"/>
          <w:b w:val="0"/>
          <w:bCs w:val="0"/>
          <w:spacing w:val="-4"/>
          <w:sz w:val="28"/>
          <w:szCs w:val="28"/>
        </w:rPr>
        <w:t>燥后再增铺一层卷材或涂刷涂料作为附加增强层。</w:t>
      </w:r>
    </w:p>
    <w:p w14:paraId="1CCF6D9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pacing w:val="-8"/>
          <w:sz w:val="28"/>
          <w:szCs w:val="28"/>
        </w:rPr>
      </w:pPr>
      <w:r>
        <w:rPr>
          <w:rFonts w:hint="eastAsia" w:ascii="仿宋" w:hAnsi="仿宋" w:eastAsia="仿宋" w:cs="仿宋"/>
          <w:b w:val="0"/>
          <w:bCs w:val="0"/>
          <w:spacing w:val="-8"/>
          <w:sz w:val="28"/>
          <w:szCs w:val="28"/>
        </w:rPr>
        <w:t>天沟或檐沟铺贴卷材应从沟底开始，顺天沟从水落口向分水岭方向铺</w:t>
      </w:r>
    </w:p>
    <w:p w14:paraId="5247EFC0">
      <w:pPr>
        <w:keepNext w:val="0"/>
        <w:keepLines/>
        <w:pageBreakBefore w:val="0"/>
        <w:widowControl w:val="0"/>
        <w:kinsoku/>
        <w:wordWrap/>
        <w:overflowPunct w:val="0"/>
        <w:topLinePunct/>
        <w:autoSpaceDE w:val="0"/>
        <w:autoSpaceDN w:val="0"/>
        <w:bidi w:val="0"/>
        <w:adjustRightInd w:val="0"/>
        <w:snapToGrid w:val="0"/>
        <w:spacing w:line="240" w:lineRule="auto"/>
        <w:ind w:right="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贴，边铺边用刮板从沟底中心向两侧刮压，赶出气泡</w:t>
      </w:r>
      <w:r>
        <w:rPr>
          <w:rFonts w:hint="eastAsia" w:ascii="仿宋" w:hAnsi="仿宋" w:eastAsia="仿宋" w:cs="仿宋"/>
          <w:b w:val="0"/>
          <w:bCs w:val="0"/>
          <w:spacing w:val="-8"/>
          <w:sz w:val="28"/>
          <w:szCs w:val="28"/>
        </w:rPr>
        <w:t>使卷材铺贴平整，粘</w:t>
      </w:r>
      <w:r>
        <w:rPr>
          <w:rFonts w:hint="eastAsia" w:ascii="仿宋" w:hAnsi="仿宋" w:eastAsia="仿宋" w:cs="仿宋"/>
          <w:b w:val="0"/>
          <w:bCs w:val="0"/>
          <w:spacing w:val="-13"/>
          <w:sz w:val="28"/>
          <w:szCs w:val="28"/>
        </w:rPr>
        <w:t>贴密实。如沟底过宽时，会有纵向搭接缝，搭接缝处必须用密封材料封口。</w:t>
      </w:r>
    </w:p>
    <w:p w14:paraId="3286B37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pacing w:val="-4"/>
          <w:sz w:val="28"/>
          <w:szCs w:val="28"/>
        </w:rPr>
      </w:pPr>
      <w:r>
        <w:rPr>
          <w:rFonts w:hint="eastAsia" w:ascii="仿宋" w:hAnsi="仿宋" w:eastAsia="仿宋" w:cs="仿宋"/>
          <w:b w:val="0"/>
          <w:bCs w:val="0"/>
          <w:spacing w:val="-8"/>
          <w:sz w:val="28"/>
          <w:szCs w:val="28"/>
        </w:rPr>
        <w:t>铺至水落口的各层卷材和附加增强层，均应粘贴在杯口上，用雨水罩</w:t>
      </w:r>
      <w:r>
        <w:rPr>
          <w:rFonts w:hint="eastAsia" w:ascii="仿宋" w:hAnsi="仿宋" w:eastAsia="仿宋" w:cs="仿宋"/>
          <w:b w:val="0"/>
          <w:bCs w:val="0"/>
          <w:spacing w:val="-7"/>
          <w:sz w:val="28"/>
          <w:szCs w:val="28"/>
        </w:rPr>
        <w:t>的底盘将其压紧，底盘与卷材间应满涂胶结材料予以粘结，</w:t>
      </w:r>
      <w:r>
        <w:rPr>
          <w:rFonts w:hint="eastAsia" w:ascii="仿宋" w:hAnsi="仿宋" w:eastAsia="仿宋" w:cs="仿宋"/>
          <w:b w:val="0"/>
          <w:bCs w:val="0"/>
          <w:spacing w:val="-8"/>
          <w:sz w:val="28"/>
          <w:szCs w:val="28"/>
        </w:rPr>
        <w:t>底盘周围用密</w:t>
      </w:r>
      <w:r>
        <w:rPr>
          <w:rFonts w:hint="eastAsia" w:ascii="仿宋" w:hAnsi="仿宋" w:eastAsia="仿宋" w:cs="仿宋"/>
          <w:b w:val="0"/>
          <w:bCs w:val="0"/>
          <w:spacing w:val="-4"/>
          <w:sz w:val="28"/>
          <w:szCs w:val="28"/>
        </w:rPr>
        <w:t>封材料填封。水落口处卷材裁剪方法见图。</w:t>
      </w:r>
    </w:p>
    <w:p w14:paraId="120FF6D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position w:val="-65"/>
        </w:rPr>
      </w:pPr>
      <w:r>
        <w:rPr>
          <w:rFonts w:hint="eastAsia" w:ascii="仿宋" w:hAnsi="仿宋" w:eastAsia="仿宋" w:cs="仿宋"/>
          <w:b w:val="0"/>
          <w:bCs w:val="0"/>
          <w:position w:val="-65"/>
        </w:rPr>
        <w:drawing>
          <wp:inline distT="0" distB="0" distL="0" distR="0">
            <wp:extent cx="5254625" cy="1655445"/>
            <wp:effectExtent l="0" t="0" r="3175" b="1905"/>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44"/>
                    <a:stretch>
                      <a:fillRect/>
                    </a:stretch>
                  </pic:blipFill>
                  <pic:spPr>
                    <a:xfrm>
                      <a:off x="0" y="0"/>
                      <a:ext cx="5254752" cy="1655445"/>
                    </a:xfrm>
                    <a:prstGeom prst="rect">
                      <a:avLst/>
                    </a:prstGeom>
                  </pic:spPr>
                </pic:pic>
              </a:graphicData>
            </a:graphic>
          </wp:inline>
        </w:drawing>
      </w:r>
    </w:p>
    <w:p w14:paraId="2C04A21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position w:val="-65"/>
        </w:rPr>
      </w:pPr>
      <w:r>
        <w:rPr>
          <w:rFonts w:hint="eastAsia" w:ascii="仿宋" w:hAnsi="仿宋" w:eastAsia="仿宋" w:cs="仿宋"/>
          <w:b w:val="0"/>
          <w:bCs w:val="0"/>
          <w:spacing w:val="-5"/>
          <w:sz w:val="28"/>
          <w:szCs w:val="28"/>
        </w:rPr>
        <w:t>水落口处卷材剪贴方法</w:t>
      </w:r>
    </w:p>
    <w:p w14:paraId="6A23A79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9.泛水与卷材收头</w:t>
      </w:r>
    </w:p>
    <w:p w14:paraId="6E355D4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泛水是指屋面的转角与立墙部位。这些部位结构变形大，容易受太阳</w:t>
      </w:r>
      <w:r>
        <w:rPr>
          <w:rFonts w:hint="eastAsia" w:ascii="仿宋" w:hAnsi="仿宋" w:eastAsia="仿宋" w:cs="仿宋"/>
          <w:b w:val="0"/>
          <w:bCs w:val="0"/>
          <w:spacing w:val="-7"/>
          <w:sz w:val="28"/>
          <w:szCs w:val="28"/>
        </w:rPr>
        <w:t>曝晒，因此为了增强接头部位防水层的耐久性，一般要在这</w:t>
      </w:r>
      <w:r>
        <w:rPr>
          <w:rFonts w:hint="eastAsia" w:ascii="仿宋" w:hAnsi="仿宋" w:eastAsia="仿宋" w:cs="仿宋"/>
          <w:b w:val="0"/>
          <w:bCs w:val="0"/>
          <w:spacing w:val="-8"/>
          <w:sz w:val="28"/>
          <w:szCs w:val="28"/>
        </w:rPr>
        <w:t>些部位加铺一</w:t>
      </w:r>
      <w:r>
        <w:rPr>
          <w:rFonts w:hint="eastAsia" w:ascii="仿宋" w:hAnsi="仿宋" w:eastAsia="仿宋" w:cs="仿宋"/>
          <w:b w:val="0"/>
          <w:bCs w:val="0"/>
          <w:spacing w:val="-5"/>
          <w:sz w:val="28"/>
          <w:szCs w:val="28"/>
        </w:rPr>
        <w:t>层卷材或涂刷涂料作为附加增强层。</w:t>
      </w:r>
      <w:r>
        <w:rPr>
          <w:rFonts w:hint="eastAsia" w:ascii="仿宋" w:hAnsi="仿宋" w:eastAsia="仿宋" w:cs="仿宋"/>
          <w:b w:val="0"/>
          <w:bCs w:val="0"/>
          <w:spacing w:val="-8"/>
          <w:sz w:val="28"/>
          <w:szCs w:val="28"/>
        </w:rPr>
        <w:t>泛水部位卷材铺贴前，应先进行试铺，将立面卷材长度留足，先铺贴</w:t>
      </w:r>
      <w:r>
        <w:rPr>
          <w:rFonts w:hint="eastAsia" w:ascii="仿宋" w:hAnsi="仿宋" w:eastAsia="仿宋" w:cs="仿宋"/>
          <w:b w:val="0"/>
          <w:bCs w:val="0"/>
          <w:spacing w:val="-7"/>
          <w:sz w:val="28"/>
          <w:szCs w:val="28"/>
        </w:rPr>
        <w:t>平面卷材至转角处，然后从下向上铺贴立面卷材。如先铺立面卷材</w:t>
      </w:r>
      <w:r>
        <w:rPr>
          <w:rFonts w:hint="eastAsia" w:ascii="仿宋" w:hAnsi="仿宋" w:eastAsia="仿宋" w:cs="仿宋"/>
          <w:b w:val="0"/>
          <w:bCs w:val="0"/>
          <w:spacing w:val="-8"/>
          <w:sz w:val="28"/>
          <w:szCs w:val="28"/>
        </w:rPr>
        <w:t>，由于</w:t>
      </w:r>
      <w:r>
        <w:rPr>
          <w:rFonts w:hint="eastAsia" w:ascii="仿宋" w:hAnsi="仿宋" w:eastAsia="仿宋" w:cs="仿宋"/>
          <w:b w:val="0"/>
          <w:bCs w:val="0"/>
          <w:spacing w:val="-7"/>
          <w:sz w:val="28"/>
          <w:szCs w:val="28"/>
        </w:rPr>
        <w:t>卷材自重作用，立面卷材张拉过紧，使用过程易产生翘边、空鼓、</w:t>
      </w:r>
      <w:r>
        <w:rPr>
          <w:rFonts w:hint="eastAsia" w:ascii="仿宋" w:hAnsi="仿宋" w:eastAsia="仿宋" w:cs="仿宋"/>
          <w:b w:val="0"/>
          <w:bCs w:val="0"/>
          <w:spacing w:val="-8"/>
          <w:sz w:val="28"/>
          <w:szCs w:val="28"/>
        </w:rPr>
        <w:t>脱落等</w:t>
      </w:r>
      <w:r>
        <w:rPr>
          <w:rFonts w:hint="eastAsia" w:ascii="仿宋" w:hAnsi="仿宋" w:eastAsia="仿宋" w:cs="仿宋"/>
          <w:b w:val="0"/>
          <w:bCs w:val="0"/>
          <w:spacing w:val="-9"/>
          <w:sz w:val="28"/>
          <w:szCs w:val="28"/>
        </w:rPr>
        <w:t>现象。</w:t>
      </w:r>
    </w:p>
    <w:p w14:paraId="5CBFD28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卷材铺贴完成后，将端头裁齐。若采用预留凹槽收头，将端头全部压</w:t>
      </w:r>
      <w:r>
        <w:rPr>
          <w:rFonts w:hint="eastAsia" w:ascii="仿宋" w:hAnsi="仿宋" w:eastAsia="仿宋" w:cs="仿宋"/>
          <w:b w:val="0"/>
          <w:bCs w:val="0"/>
          <w:spacing w:val="-7"/>
          <w:sz w:val="28"/>
          <w:szCs w:val="28"/>
        </w:rPr>
        <w:t>入凹槽内，用压条钉压平服，再用密封材料封严，最后用水泥砂</w:t>
      </w:r>
      <w:r>
        <w:rPr>
          <w:rFonts w:hint="eastAsia" w:ascii="仿宋" w:hAnsi="仿宋" w:eastAsia="仿宋" w:cs="仿宋"/>
          <w:b w:val="0"/>
          <w:bCs w:val="0"/>
          <w:spacing w:val="-8"/>
          <w:sz w:val="28"/>
          <w:szCs w:val="28"/>
        </w:rPr>
        <w:t>浆抹封凹</w:t>
      </w:r>
      <w:r>
        <w:rPr>
          <w:rFonts w:hint="eastAsia" w:ascii="仿宋" w:hAnsi="仿宋" w:eastAsia="仿宋" w:cs="仿宋"/>
          <w:b w:val="0"/>
          <w:bCs w:val="0"/>
          <w:spacing w:val="-7"/>
          <w:sz w:val="28"/>
          <w:szCs w:val="28"/>
        </w:rPr>
        <w:t>槽。如无法预留凹槽，应先用带垫片钉子或金属压条将卷材端头固</w:t>
      </w:r>
      <w:r>
        <w:rPr>
          <w:rFonts w:hint="eastAsia" w:ascii="仿宋" w:hAnsi="仿宋" w:eastAsia="仿宋" w:cs="仿宋"/>
          <w:b w:val="0"/>
          <w:bCs w:val="0"/>
          <w:spacing w:val="-8"/>
          <w:sz w:val="28"/>
          <w:szCs w:val="28"/>
        </w:rPr>
        <w:t>定在墙</w:t>
      </w:r>
      <w:r>
        <w:rPr>
          <w:rFonts w:hint="eastAsia" w:ascii="仿宋" w:hAnsi="仿宋" w:eastAsia="仿宋" w:cs="仿宋"/>
          <w:b w:val="0"/>
          <w:bCs w:val="0"/>
          <w:spacing w:val="-13"/>
          <w:sz w:val="28"/>
          <w:szCs w:val="28"/>
        </w:rPr>
        <w:t>面上，用密封材料封严，再将金属或合成高分子卷材条用压条钉压作盖板，</w:t>
      </w:r>
      <w:r>
        <w:rPr>
          <w:rFonts w:hint="eastAsia" w:ascii="仿宋" w:hAnsi="仿宋" w:eastAsia="仿宋" w:cs="仿宋"/>
          <w:b w:val="0"/>
          <w:bCs w:val="0"/>
          <w:spacing w:val="2"/>
          <w:sz w:val="28"/>
          <w:szCs w:val="28"/>
        </w:rPr>
        <w:t>盖板与立墙间用密封材料封固或采用聚合物水泥砂浆将整个端头部位埋</w:t>
      </w:r>
      <w:r>
        <w:rPr>
          <w:rFonts w:hint="eastAsia" w:ascii="仿宋" w:hAnsi="仿宋" w:eastAsia="仿宋" w:cs="仿宋"/>
          <w:b w:val="0"/>
          <w:bCs w:val="0"/>
          <w:spacing w:val="-12"/>
          <w:sz w:val="28"/>
          <w:szCs w:val="28"/>
        </w:rPr>
        <w:t>压。</w:t>
      </w:r>
    </w:p>
    <w:p w14:paraId="315B763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（六）防水涂料施工方法</w:t>
      </w:r>
    </w:p>
    <w:p w14:paraId="27A5379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1.基层处理：施工前，需确保基层平整、坚实、无油污、无灰尘、无</w:t>
      </w:r>
      <w:r>
        <w:rPr>
          <w:rFonts w:hint="eastAsia" w:ascii="仿宋" w:hAnsi="仿宋" w:eastAsia="仿宋" w:cs="仿宋"/>
          <w:b w:val="0"/>
          <w:bCs w:val="0"/>
          <w:spacing w:val="-13"/>
          <w:sz w:val="28"/>
          <w:szCs w:val="28"/>
        </w:rPr>
        <w:t>起砂、无裂缝。对于不平整的基层，应采用水泥砂浆进行找平；对于裂缝，</w:t>
      </w:r>
      <w:r>
        <w:rPr>
          <w:rFonts w:hint="eastAsia" w:ascii="仿宋" w:hAnsi="仿宋" w:eastAsia="仿宋" w:cs="仿宋"/>
          <w:b w:val="0"/>
          <w:bCs w:val="0"/>
          <w:spacing w:val="-7"/>
          <w:sz w:val="28"/>
          <w:szCs w:val="28"/>
        </w:rPr>
        <w:t>应使用专用修补材料进行处理。同时，基层应保持干燥，含水率</w:t>
      </w:r>
      <w:r>
        <w:rPr>
          <w:rFonts w:hint="eastAsia" w:ascii="仿宋" w:hAnsi="仿宋" w:eastAsia="仿宋" w:cs="仿宋"/>
          <w:b w:val="0"/>
          <w:bCs w:val="0"/>
          <w:spacing w:val="-8"/>
          <w:sz w:val="28"/>
          <w:szCs w:val="28"/>
        </w:rPr>
        <w:t>不超过规</w:t>
      </w:r>
      <w:r>
        <w:rPr>
          <w:rFonts w:hint="eastAsia" w:ascii="仿宋" w:hAnsi="仿宋" w:eastAsia="仿宋" w:cs="仿宋"/>
          <w:b w:val="0"/>
          <w:bCs w:val="0"/>
          <w:spacing w:val="-4"/>
          <w:sz w:val="28"/>
          <w:szCs w:val="28"/>
        </w:rPr>
        <w:t>定标准，以免影响防水层的粘结效果。</w:t>
      </w:r>
    </w:p>
    <w:p w14:paraId="559BC06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0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13"/>
          <w:sz w:val="28"/>
          <w:szCs w:val="28"/>
        </w:rPr>
        <w:t>2.材料选择：应注意涂料的耐水性、耐腐蚀性、粘结强</w:t>
      </w:r>
      <w:r>
        <w:rPr>
          <w:rFonts w:hint="eastAsia" w:ascii="仿宋" w:hAnsi="仿宋" w:eastAsia="仿宋" w:cs="仿宋"/>
          <w:b w:val="0"/>
          <w:bCs w:val="0"/>
          <w:spacing w:val="-14"/>
          <w:sz w:val="28"/>
          <w:szCs w:val="28"/>
        </w:rPr>
        <w:t>度等性能指标，</w:t>
      </w:r>
      <w:r>
        <w:rPr>
          <w:rFonts w:hint="eastAsia" w:ascii="仿宋" w:hAnsi="仿宋" w:eastAsia="仿宋" w:cs="仿宋"/>
          <w:b w:val="0"/>
          <w:bCs w:val="0"/>
          <w:spacing w:val="-7"/>
          <w:sz w:val="28"/>
          <w:szCs w:val="28"/>
        </w:rPr>
        <w:t>并查看产品的生产许可证、质量合格证等证件，确保涂</w:t>
      </w:r>
      <w:r>
        <w:rPr>
          <w:rFonts w:hint="eastAsia" w:ascii="仿宋" w:hAnsi="仿宋" w:eastAsia="仿宋" w:cs="仿宋"/>
          <w:b w:val="0"/>
          <w:bCs w:val="0"/>
          <w:spacing w:val="-8"/>
          <w:sz w:val="28"/>
          <w:szCs w:val="28"/>
        </w:rPr>
        <w:t>料质量符合国家标</w:t>
      </w:r>
      <w:r>
        <w:rPr>
          <w:rFonts w:hint="eastAsia" w:ascii="仿宋" w:hAnsi="仿宋" w:eastAsia="仿宋" w:cs="仿宋"/>
          <w:b w:val="0"/>
          <w:bCs w:val="0"/>
          <w:spacing w:val="-14"/>
          <w:sz w:val="28"/>
          <w:szCs w:val="28"/>
        </w:rPr>
        <w:t>准。</w:t>
      </w:r>
    </w:p>
    <w:p w14:paraId="3A5C95C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pacing w:val="-5"/>
          <w:sz w:val="28"/>
          <w:szCs w:val="28"/>
        </w:rPr>
      </w:pPr>
      <w:r>
        <w:rPr>
          <w:rFonts w:hint="eastAsia" w:ascii="仿宋" w:hAnsi="仿宋" w:eastAsia="仿宋" w:cs="仿宋"/>
          <w:b w:val="0"/>
          <w:bCs w:val="0"/>
          <w:spacing w:val="-7"/>
          <w:sz w:val="28"/>
          <w:szCs w:val="28"/>
        </w:rPr>
        <w:t>3.涂刷防水层：应遵循“先横后纵、多遍涂刷”的原</w:t>
      </w:r>
      <w:r>
        <w:rPr>
          <w:rFonts w:hint="eastAsia" w:ascii="仿宋" w:hAnsi="仿宋" w:eastAsia="仿宋" w:cs="仿宋"/>
          <w:b w:val="0"/>
          <w:bCs w:val="0"/>
          <w:spacing w:val="-8"/>
          <w:sz w:val="28"/>
          <w:szCs w:val="28"/>
        </w:rPr>
        <w:t>则。首先，用滚</w:t>
      </w:r>
      <w:r>
        <w:rPr>
          <w:rFonts w:hint="eastAsia" w:ascii="仿宋" w:hAnsi="仿宋" w:eastAsia="仿宋" w:cs="仿宋"/>
          <w:b w:val="0"/>
          <w:bCs w:val="0"/>
          <w:spacing w:val="-5"/>
          <w:sz w:val="28"/>
          <w:szCs w:val="28"/>
        </w:rPr>
        <w:t>筒或刷子将涂料均匀涂刷在基层上，确保无遗漏；待第一遍涂料干燥后，</w:t>
      </w:r>
    </w:p>
    <w:p w14:paraId="4744BEB1">
      <w:pPr>
        <w:keepNext w:val="0"/>
        <w:keepLines/>
        <w:pageBreakBefore w:val="0"/>
        <w:widowControl w:val="0"/>
        <w:kinsoku/>
        <w:wordWrap/>
        <w:overflowPunct w:val="0"/>
        <w:topLinePunct/>
        <w:autoSpaceDE w:val="0"/>
        <w:autoSpaceDN w:val="0"/>
        <w:bidi w:val="0"/>
        <w:adjustRightInd w:val="0"/>
        <w:snapToGrid w:val="0"/>
        <w:spacing w:line="240" w:lineRule="auto"/>
        <w:ind w:right="0"/>
        <w:jc w:val="both"/>
        <w:textAlignment w:val="baseline"/>
        <w:rPr>
          <w:rFonts w:hint="eastAsia" w:ascii="仿宋" w:hAnsi="仿宋" w:eastAsia="仿宋" w:cs="仿宋"/>
          <w:b w:val="0"/>
          <w:bCs w:val="0"/>
          <w:spacing w:val="-5"/>
          <w:sz w:val="28"/>
          <w:szCs w:val="28"/>
        </w:rPr>
      </w:pPr>
      <w:r>
        <w:rPr>
          <w:rFonts w:hint="eastAsia" w:ascii="仿宋" w:hAnsi="仿宋" w:eastAsia="仿宋" w:cs="仿宋"/>
          <w:b w:val="0"/>
          <w:bCs w:val="0"/>
          <w:spacing w:val="-5"/>
          <w:sz w:val="28"/>
          <w:szCs w:val="28"/>
        </w:rPr>
        <w:t>再进行第二遍涂刷，涂刷方向应与第一遍垂直，以增强防水层的整体性。</w:t>
      </w:r>
    </w:p>
    <w:p w14:paraId="6C261AB1">
      <w:pPr>
        <w:keepNext w:val="0"/>
        <w:keepLines/>
        <w:pageBreakBefore w:val="0"/>
        <w:widowControl w:val="0"/>
        <w:kinsoku/>
        <w:wordWrap/>
        <w:overflowPunct w:val="0"/>
        <w:topLinePunct/>
        <w:autoSpaceDE w:val="0"/>
        <w:autoSpaceDN w:val="0"/>
        <w:bidi w:val="0"/>
        <w:adjustRightInd w:val="0"/>
        <w:snapToGrid w:val="0"/>
        <w:spacing w:line="240" w:lineRule="auto"/>
        <w:ind w:right="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涂刷过程中，应注意控制涂刷速度，避免涂料堆积或流淌。</w:t>
      </w:r>
    </w:p>
    <w:p w14:paraId="339866C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4.涂层厚度控制：涂刷防水层时，应确保涂层厚度均匀、达到设计要</w:t>
      </w:r>
      <w:r>
        <w:rPr>
          <w:rFonts w:hint="eastAsia" w:ascii="仿宋" w:hAnsi="仿宋" w:eastAsia="仿宋" w:cs="仿宋"/>
          <w:b w:val="0"/>
          <w:bCs w:val="0"/>
          <w:spacing w:val="-6"/>
          <w:sz w:val="28"/>
          <w:szCs w:val="28"/>
        </w:rPr>
        <w:t>求。一般来说，地面防水涂层的总厚度不应小于</w:t>
      </w:r>
      <w:r>
        <w:rPr>
          <w:rFonts w:hint="eastAsia" w:ascii="仿宋" w:hAnsi="仿宋" w:eastAsia="仿宋" w:cs="仿宋"/>
          <w:b w:val="0"/>
          <w:bCs w:val="0"/>
          <w:spacing w:val="-38"/>
          <w:sz w:val="28"/>
          <w:szCs w:val="28"/>
        </w:rPr>
        <w:t xml:space="preserve"> </w:t>
      </w:r>
      <w:r>
        <w:rPr>
          <w:rFonts w:hint="eastAsia" w:ascii="仿宋" w:hAnsi="仿宋" w:eastAsia="仿宋" w:cs="仿宋"/>
          <w:b w:val="0"/>
          <w:bCs w:val="0"/>
          <w:spacing w:val="-6"/>
          <w:sz w:val="28"/>
          <w:szCs w:val="28"/>
        </w:rPr>
        <w:t>1.5mm。可通过测量涂层</w:t>
      </w:r>
      <w:r>
        <w:rPr>
          <w:rFonts w:hint="eastAsia" w:ascii="仿宋" w:hAnsi="仿宋" w:eastAsia="仿宋" w:cs="仿宋"/>
          <w:b w:val="0"/>
          <w:bCs w:val="0"/>
          <w:spacing w:val="-4"/>
          <w:sz w:val="28"/>
          <w:szCs w:val="28"/>
        </w:rPr>
        <w:t>干燥后的厚度来检查涂层厚度是否达标。若厚度不足，应进行补涂。</w:t>
      </w:r>
    </w:p>
    <w:p w14:paraId="497FD26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pacing w:val="-8"/>
          <w:sz w:val="28"/>
          <w:szCs w:val="28"/>
        </w:rPr>
      </w:pPr>
      <w:r>
        <w:rPr>
          <w:rFonts w:hint="eastAsia" w:ascii="仿宋" w:hAnsi="仿宋" w:eastAsia="仿宋" w:cs="仿宋"/>
          <w:b w:val="0"/>
          <w:bCs w:val="0"/>
          <w:spacing w:val="-7"/>
          <w:sz w:val="28"/>
          <w:szCs w:val="28"/>
        </w:rPr>
        <w:t>5.细节部位处理细节部位如阴阳角、管道根部、地漏</w:t>
      </w:r>
      <w:r>
        <w:rPr>
          <w:rFonts w:hint="eastAsia" w:ascii="仿宋" w:hAnsi="仿宋" w:eastAsia="仿宋" w:cs="仿宋"/>
          <w:b w:val="0"/>
          <w:bCs w:val="0"/>
          <w:spacing w:val="-8"/>
          <w:sz w:val="28"/>
          <w:szCs w:val="28"/>
        </w:rPr>
        <w:t>周围等，是防水</w:t>
      </w:r>
      <w:r>
        <w:rPr>
          <w:rFonts w:hint="eastAsia" w:ascii="仿宋" w:hAnsi="仿宋" w:eastAsia="仿宋" w:cs="仿宋"/>
          <w:b w:val="0"/>
          <w:bCs w:val="0"/>
          <w:spacing w:val="-7"/>
          <w:sz w:val="28"/>
          <w:szCs w:val="28"/>
        </w:rPr>
        <w:t>层中易出现渗漏的薄弱环节。对这些部位，应采用专用防水涂料或</w:t>
      </w:r>
      <w:r>
        <w:rPr>
          <w:rFonts w:hint="eastAsia" w:ascii="仿宋" w:hAnsi="仿宋" w:eastAsia="仿宋" w:cs="仿宋"/>
          <w:b w:val="0"/>
          <w:bCs w:val="0"/>
          <w:spacing w:val="-8"/>
          <w:sz w:val="28"/>
          <w:szCs w:val="28"/>
        </w:rPr>
        <w:t>防水卷</w:t>
      </w:r>
      <w:r>
        <w:rPr>
          <w:rFonts w:hint="eastAsia" w:ascii="仿宋" w:hAnsi="仿宋" w:eastAsia="仿宋" w:cs="仿宋"/>
          <w:b w:val="0"/>
          <w:bCs w:val="0"/>
          <w:spacing w:val="-7"/>
          <w:sz w:val="28"/>
          <w:szCs w:val="28"/>
        </w:rPr>
        <w:t>材进行加强处理。涂刷时，应确保涂料充分渗透、粘结牢固，形成</w:t>
      </w:r>
      <w:r>
        <w:rPr>
          <w:rFonts w:hint="eastAsia" w:ascii="仿宋" w:hAnsi="仿宋" w:eastAsia="仿宋" w:cs="仿宋"/>
          <w:b w:val="0"/>
          <w:bCs w:val="0"/>
          <w:spacing w:val="-8"/>
          <w:sz w:val="28"/>
          <w:szCs w:val="28"/>
        </w:rPr>
        <w:t>连续的防水层。</w:t>
      </w:r>
    </w:p>
    <w:p w14:paraId="541D289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08" w:firstLineChars="200"/>
        <w:jc w:val="both"/>
        <w:textAlignment w:val="baseline"/>
        <w:rPr>
          <w:rFonts w:hint="eastAsia" w:ascii="仿宋" w:hAnsi="仿宋" w:eastAsia="仿宋" w:cs="仿宋"/>
          <w:b w:val="0"/>
          <w:bCs w:val="0"/>
          <w:spacing w:val="-12"/>
          <w:sz w:val="28"/>
          <w:szCs w:val="28"/>
        </w:rPr>
      </w:pPr>
      <w:r>
        <w:rPr>
          <w:rFonts w:hint="eastAsia" w:ascii="仿宋" w:hAnsi="仿宋" w:eastAsia="仿宋" w:cs="仿宋"/>
          <w:b w:val="0"/>
          <w:bCs w:val="0"/>
          <w:spacing w:val="-13"/>
          <w:sz w:val="28"/>
          <w:szCs w:val="28"/>
        </w:rPr>
        <w:t>6.养护：涂刷防水层后，应确保涂层充分干燥。干燥时间受环境温度、</w:t>
      </w:r>
      <w:r>
        <w:rPr>
          <w:rFonts w:hint="eastAsia" w:ascii="仿宋" w:hAnsi="仿宋" w:eastAsia="仿宋" w:cs="仿宋"/>
          <w:b w:val="0"/>
          <w:bCs w:val="0"/>
          <w:spacing w:val="-4"/>
          <w:sz w:val="28"/>
          <w:szCs w:val="28"/>
        </w:rPr>
        <w:t>湿度、涂层厚度等因素的影响。一般情况下，涂层干燥时间不少于</w:t>
      </w:r>
      <w:r>
        <w:rPr>
          <w:rFonts w:hint="eastAsia" w:ascii="仿宋" w:hAnsi="仿宋" w:eastAsia="仿宋" w:cs="仿宋"/>
          <w:b w:val="0"/>
          <w:bCs w:val="0"/>
          <w:spacing w:val="-50"/>
          <w:sz w:val="28"/>
          <w:szCs w:val="28"/>
        </w:rPr>
        <w:t xml:space="preserve"> </w:t>
      </w:r>
      <w:r>
        <w:rPr>
          <w:rFonts w:hint="eastAsia" w:ascii="仿宋" w:hAnsi="仿宋" w:eastAsia="仿宋" w:cs="仿宋"/>
          <w:b w:val="0"/>
          <w:bCs w:val="0"/>
          <w:spacing w:val="-4"/>
          <w:sz w:val="28"/>
          <w:szCs w:val="28"/>
        </w:rPr>
        <w:t>24</w:t>
      </w:r>
      <w:r>
        <w:rPr>
          <w:rFonts w:hint="eastAsia" w:ascii="仿宋" w:hAnsi="仿宋" w:eastAsia="仿宋" w:cs="仿宋"/>
          <w:b w:val="0"/>
          <w:bCs w:val="0"/>
          <w:spacing w:val="-54"/>
          <w:sz w:val="28"/>
          <w:szCs w:val="28"/>
        </w:rPr>
        <w:t xml:space="preserve"> </w:t>
      </w:r>
      <w:r>
        <w:rPr>
          <w:rFonts w:hint="eastAsia" w:ascii="仿宋" w:hAnsi="仿宋" w:eastAsia="仿宋" w:cs="仿宋"/>
          <w:b w:val="0"/>
          <w:bCs w:val="0"/>
          <w:spacing w:val="-4"/>
          <w:sz w:val="28"/>
          <w:szCs w:val="28"/>
        </w:rPr>
        <w:t>小</w:t>
      </w:r>
      <w:r>
        <w:rPr>
          <w:rFonts w:hint="eastAsia" w:ascii="仿宋" w:hAnsi="仿宋" w:eastAsia="仿宋" w:cs="仿宋"/>
          <w:b w:val="0"/>
          <w:bCs w:val="0"/>
          <w:spacing w:val="-12"/>
          <w:sz w:val="28"/>
          <w:szCs w:val="28"/>
        </w:rPr>
        <w:t>时。在干燥期间，应避免人员踩踏、重物堆放</w:t>
      </w:r>
      <w:r>
        <w:rPr>
          <w:rFonts w:hint="eastAsia" w:ascii="仿宋" w:hAnsi="仿宋" w:eastAsia="仿宋" w:cs="仿宋"/>
          <w:b w:val="0"/>
          <w:bCs w:val="0"/>
          <w:spacing w:val="-13"/>
          <w:sz w:val="28"/>
          <w:szCs w:val="28"/>
        </w:rPr>
        <w:t>等行为，以免影响涂层质量。</w:t>
      </w:r>
      <w:r>
        <w:rPr>
          <w:rFonts w:hint="eastAsia" w:ascii="仿宋" w:hAnsi="仿宋" w:eastAsia="仿宋" w:cs="仿宋"/>
          <w:b w:val="0"/>
          <w:bCs w:val="0"/>
          <w:spacing w:val="-7"/>
          <w:sz w:val="28"/>
          <w:szCs w:val="28"/>
        </w:rPr>
        <w:t>干燥后，应进行养护，保持涂层表面清洁、干燥，避免阳光直射</w:t>
      </w:r>
      <w:r>
        <w:rPr>
          <w:rFonts w:hint="eastAsia" w:ascii="仿宋" w:hAnsi="仿宋" w:eastAsia="仿宋" w:cs="仿宋"/>
          <w:b w:val="0"/>
          <w:bCs w:val="0"/>
          <w:spacing w:val="-8"/>
          <w:sz w:val="28"/>
          <w:szCs w:val="28"/>
        </w:rPr>
        <w:t>和高温烘</w:t>
      </w:r>
      <w:r>
        <w:rPr>
          <w:rFonts w:hint="eastAsia" w:ascii="仿宋" w:hAnsi="仿宋" w:eastAsia="仿宋" w:cs="仿宋"/>
          <w:b w:val="0"/>
          <w:bCs w:val="0"/>
          <w:spacing w:val="-12"/>
          <w:sz w:val="28"/>
          <w:szCs w:val="28"/>
        </w:rPr>
        <w:t>烤。</w:t>
      </w:r>
    </w:p>
    <w:p w14:paraId="36C1B2B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（七）屋面施工</w:t>
      </w:r>
    </w:p>
    <w:p w14:paraId="71419EF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1.基层清理:将结构层、保温层上表面的松散杂物清扫干净</w:t>
      </w:r>
      <w:r>
        <w:rPr>
          <w:rFonts w:hint="eastAsia" w:ascii="仿宋" w:hAnsi="仿宋" w:eastAsia="仿宋" w:cs="仿宋"/>
          <w:b w:val="0"/>
          <w:bCs w:val="0"/>
          <w:spacing w:val="-4"/>
          <w:sz w:val="28"/>
          <w:szCs w:val="28"/>
        </w:rPr>
        <w:t>，凸出基层表面的灰渣等粘结杂物要铲平,不得影响找平层的有效厚度。</w:t>
      </w:r>
    </w:p>
    <w:p w14:paraId="592A358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2.管根封堵:大面积做找平层前，应将出屋面的部位处理好。</w:t>
      </w:r>
    </w:p>
    <w:p w14:paraId="512E614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3.混凝土面层:①贴点标高:根据坡度要求，拉线找坡，按</w:t>
      </w:r>
      <w:r>
        <w:rPr>
          <w:rFonts w:hint="eastAsia" w:ascii="仿宋" w:hAnsi="仿宋" w:eastAsia="仿宋" w:cs="仿宋"/>
          <w:b w:val="0"/>
          <w:bCs w:val="0"/>
          <w:spacing w:val="-26"/>
          <w:sz w:val="28"/>
          <w:szCs w:val="28"/>
        </w:rPr>
        <w:t xml:space="preserve"> </w:t>
      </w:r>
      <w:r>
        <w:rPr>
          <w:rFonts w:hint="eastAsia" w:ascii="仿宋" w:hAnsi="仿宋" w:eastAsia="仿宋" w:cs="仿宋"/>
          <w:b w:val="0"/>
          <w:bCs w:val="0"/>
          <w:spacing w:val="-6"/>
          <w:sz w:val="28"/>
          <w:szCs w:val="28"/>
        </w:rPr>
        <w:t>1~2m 贴灰</w:t>
      </w:r>
      <w:r>
        <w:rPr>
          <w:rFonts w:hint="eastAsia" w:ascii="仿宋" w:hAnsi="仿宋" w:eastAsia="仿宋" w:cs="仿宋"/>
          <w:b w:val="0"/>
          <w:bCs w:val="0"/>
          <w:spacing w:val="-3"/>
          <w:sz w:val="28"/>
          <w:szCs w:val="28"/>
        </w:rPr>
        <w:t>饼，预留分格缝：宽度为</w:t>
      </w:r>
      <w:r>
        <w:rPr>
          <w:rFonts w:hint="eastAsia" w:ascii="仿宋" w:hAnsi="仿宋" w:eastAsia="仿宋" w:cs="仿宋"/>
          <w:b w:val="0"/>
          <w:bCs w:val="0"/>
          <w:spacing w:val="-57"/>
          <w:sz w:val="28"/>
          <w:szCs w:val="28"/>
        </w:rPr>
        <w:t xml:space="preserve"> </w:t>
      </w:r>
      <w:r>
        <w:rPr>
          <w:rFonts w:hint="eastAsia" w:ascii="仿宋" w:hAnsi="仿宋" w:eastAsia="仿宋" w:cs="仿宋"/>
          <w:b w:val="0"/>
          <w:bCs w:val="0"/>
          <w:spacing w:val="-3"/>
          <w:sz w:val="28"/>
          <w:szCs w:val="28"/>
        </w:rPr>
        <w:t>20mm，间距为</w:t>
      </w:r>
      <w:r>
        <w:rPr>
          <w:rFonts w:hint="eastAsia" w:ascii="仿宋" w:hAnsi="仿宋" w:eastAsia="仿宋" w:cs="仿宋"/>
          <w:b w:val="0"/>
          <w:bCs w:val="0"/>
          <w:spacing w:val="-61"/>
          <w:sz w:val="28"/>
          <w:szCs w:val="28"/>
        </w:rPr>
        <w:t xml:space="preserve"> </w:t>
      </w:r>
      <w:r>
        <w:rPr>
          <w:rFonts w:hint="eastAsia" w:ascii="仿宋" w:hAnsi="仿宋" w:eastAsia="仿宋" w:cs="仿宋"/>
          <w:b w:val="0"/>
          <w:bCs w:val="0"/>
          <w:spacing w:val="-3"/>
          <w:sz w:val="28"/>
          <w:szCs w:val="28"/>
        </w:rPr>
        <w:t>4.</w:t>
      </w:r>
      <w:r>
        <w:rPr>
          <w:rFonts w:hint="eastAsia" w:ascii="仿宋" w:hAnsi="仿宋" w:eastAsia="仿宋" w:cs="仿宋"/>
          <w:b w:val="0"/>
          <w:bCs w:val="0"/>
          <w:spacing w:val="-4"/>
          <w:sz w:val="28"/>
          <w:szCs w:val="28"/>
        </w:rPr>
        <w:t>5m，用防水油膏填缝。②混凝</w:t>
      </w:r>
      <w:r>
        <w:rPr>
          <w:rFonts w:hint="eastAsia" w:ascii="仿宋" w:hAnsi="仿宋" w:eastAsia="仿宋" w:cs="仿宋"/>
          <w:b w:val="0"/>
          <w:bCs w:val="0"/>
          <w:spacing w:val="-5"/>
          <w:sz w:val="28"/>
          <w:szCs w:val="28"/>
        </w:rPr>
        <w:t>土浇筑后采用铁抹子压光。</w:t>
      </w:r>
    </w:p>
    <w:p w14:paraId="7F786B0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4.养护:浇水养护，养护期为</w:t>
      </w:r>
      <w:r>
        <w:rPr>
          <w:rFonts w:hint="eastAsia" w:ascii="仿宋" w:hAnsi="仿宋" w:eastAsia="仿宋" w:cs="仿宋"/>
          <w:b w:val="0"/>
          <w:bCs w:val="0"/>
          <w:spacing w:val="-26"/>
          <w:sz w:val="28"/>
          <w:szCs w:val="28"/>
        </w:rPr>
        <w:t xml:space="preserve"> </w:t>
      </w:r>
      <w:r>
        <w:rPr>
          <w:rFonts w:hint="eastAsia" w:ascii="仿宋" w:hAnsi="仿宋" w:eastAsia="仿宋" w:cs="仿宋"/>
          <w:b w:val="0"/>
          <w:bCs w:val="0"/>
          <w:spacing w:val="-7"/>
          <w:sz w:val="28"/>
          <w:szCs w:val="28"/>
        </w:rPr>
        <w:t>14</w:t>
      </w:r>
      <w:r>
        <w:rPr>
          <w:rFonts w:hint="eastAsia" w:ascii="仿宋" w:hAnsi="仿宋" w:eastAsia="仿宋" w:cs="仿宋"/>
          <w:b w:val="0"/>
          <w:bCs w:val="0"/>
          <w:spacing w:val="-50"/>
          <w:sz w:val="28"/>
          <w:szCs w:val="28"/>
        </w:rPr>
        <w:t xml:space="preserve"> </w:t>
      </w:r>
      <w:r>
        <w:rPr>
          <w:rFonts w:hint="eastAsia" w:ascii="仿宋" w:hAnsi="仿宋" w:eastAsia="仿宋" w:cs="仿宋"/>
          <w:b w:val="0"/>
          <w:bCs w:val="0"/>
          <w:spacing w:val="-7"/>
          <w:sz w:val="28"/>
          <w:szCs w:val="28"/>
        </w:rPr>
        <w:t>天。</w:t>
      </w:r>
    </w:p>
    <w:p w14:paraId="6F54156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屋面面层施工完毕，不能立即上人或码放材料，至少要养护</w:t>
      </w:r>
      <w:r>
        <w:rPr>
          <w:rFonts w:hint="eastAsia" w:ascii="仿宋" w:hAnsi="仿宋" w:eastAsia="仿宋" w:cs="仿宋"/>
          <w:b w:val="0"/>
          <w:bCs w:val="0"/>
          <w:spacing w:val="-28"/>
          <w:sz w:val="28"/>
          <w:szCs w:val="28"/>
        </w:rPr>
        <w:t xml:space="preserve"> </w:t>
      </w:r>
      <w:r>
        <w:rPr>
          <w:rFonts w:hint="eastAsia" w:ascii="仿宋" w:hAnsi="仿宋" w:eastAsia="仿宋" w:cs="仿宋"/>
          <w:b w:val="0"/>
          <w:bCs w:val="0"/>
          <w:spacing w:val="-5"/>
          <w:sz w:val="28"/>
          <w:szCs w:val="28"/>
        </w:rPr>
        <w:t>1—3</w:t>
      </w:r>
      <w:r>
        <w:rPr>
          <w:rFonts w:hint="eastAsia" w:ascii="仿宋" w:hAnsi="仿宋" w:eastAsia="仿宋" w:cs="仿宋"/>
          <w:b w:val="0"/>
          <w:bCs w:val="0"/>
          <w:spacing w:val="-50"/>
          <w:sz w:val="28"/>
          <w:szCs w:val="28"/>
        </w:rPr>
        <w:t xml:space="preserve"> </w:t>
      </w:r>
      <w:r>
        <w:rPr>
          <w:rFonts w:hint="eastAsia" w:ascii="仿宋" w:hAnsi="仿宋" w:eastAsia="仿宋" w:cs="仿宋"/>
          <w:b w:val="0"/>
          <w:bCs w:val="0"/>
          <w:spacing w:val="-5"/>
          <w:sz w:val="28"/>
          <w:szCs w:val="28"/>
        </w:rPr>
        <w:t>天</w:t>
      </w:r>
      <w:r>
        <w:rPr>
          <w:rFonts w:hint="eastAsia" w:ascii="仿宋" w:hAnsi="仿宋" w:eastAsia="仿宋" w:cs="仿宋"/>
          <w:b w:val="0"/>
          <w:bCs w:val="0"/>
          <w:spacing w:val="-7"/>
          <w:sz w:val="28"/>
          <w:szCs w:val="28"/>
        </w:rPr>
        <w:t>后方可上人。</w:t>
      </w:r>
    </w:p>
    <w:p w14:paraId="062F92D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（八）施工难点</w:t>
      </w:r>
    </w:p>
    <w:p w14:paraId="4EDD88F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1.根据现场要求，不得使用电梯进行垂直运输。需增设吊车或曲臂</w:t>
      </w:r>
      <w:r>
        <w:rPr>
          <w:rFonts w:hint="eastAsia" w:ascii="仿宋" w:hAnsi="仿宋" w:eastAsia="仿宋" w:cs="仿宋"/>
          <w:b w:val="0"/>
          <w:bCs w:val="0"/>
          <w:spacing w:val="-8"/>
          <w:sz w:val="28"/>
          <w:szCs w:val="28"/>
          <w:lang w:val="en-US" w:eastAsia="zh-CN"/>
        </w:rPr>
        <w:t>车</w:t>
      </w:r>
      <w:r>
        <w:rPr>
          <w:rFonts w:hint="eastAsia" w:ascii="仿宋" w:hAnsi="仿宋" w:eastAsia="仿宋" w:cs="仿宋"/>
          <w:b w:val="0"/>
          <w:bCs w:val="0"/>
          <w:spacing w:val="-8"/>
          <w:sz w:val="28"/>
          <w:szCs w:val="28"/>
        </w:rPr>
        <w:t>运</w:t>
      </w:r>
      <w:r>
        <w:rPr>
          <w:rFonts w:hint="eastAsia" w:ascii="仿宋" w:hAnsi="仿宋" w:eastAsia="仿宋" w:cs="仿宋"/>
          <w:b w:val="0"/>
          <w:bCs w:val="0"/>
          <w:spacing w:val="-7"/>
          <w:sz w:val="28"/>
          <w:szCs w:val="28"/>
        </w:rPr>
        <w:t>输施工建材及施工产生的建渣。使用大型机械可能对室外地</w:t>
      </w:r>
      <w:r>
        <w:rPr>
          <w:rFonts w:hint="eastAsia" w:ascii="仿宋" w:hAnsi="仿宋" w:eastAsia="仿宋" w:cs="仿宋"/>
          <w:b w:val="0"/>
          <w:bCs w:val="0"/>
          <w:spacing w:val="-8"/>
          <w:sz w:val="28"/>
          <w:szCs w:val="28"/>
        </w:rPr>
        <w:t>面砖造成不同</w:t>
      </w:r>
      <w:r>
        <w:rPr>
          <w:rFonts w:hint="eastAsia" w:ascii="仿宋" w:hAnsi="仿宋" w:eastAsia="仿宋" w:cs="仿宋"/>
          <w:b w:val="0"/>
          <w:bCs w:val="0"/>
          <w:spacing w:val="-5"/>
          <w:sz w:val="28"/>
          <w:szCs w:val="28"/>
        </w:rPr>
        <w:t>程度损坏，施工结束需对损坏的地砖进行恢</w:t>
      </w:r>
      <w:r>
        <w:rPr>
          <w:rFonts w:hint="eastAsia" w:ascii="仿宋" w:hAnsi="仿宋" w:eastAsia="仿宋" w:cs="仿宋"/>
          <w:b w:val="0"/>
          <w:bCs w:val="0"/>
          <w:spacing w:val="-6"/>
          <w:sz w:val="28"/>
          <w:szCs w:val="28"/>
        </w:rPr>
        <w:t>复，面积约</w:t>
      </w:r>
      <w:r>
        <w:rPr>
          <w:rFonts w:hint="eastAsia" w:ascii="仿宋" w:hAnsi="仿宋" w:eastAsia="仿宋" w:cs="仿宋"/>
          <w:b w:val="0"/>
          <w:bCs w:val="0"/>
          <w:spacing w:val="-51"/>
          <w:sz w:val="28"/>
          <w:szCs w:val="28"/>
        </w:rPr>
        <w:t xml:space="preserve"> </w:t>
      </w:r>
      <w:r>
        <w:rPr>
          <w:rFonts w:hint="eastAsia" w:ascii="仿宋" w:hAnsi="仿宋" w:eastAsia="仿宋" w:cs="仿宋"/>
          <w:b w:val="0"/>
          <w:bCs w:val="0"/>
          <w:spacing w:val="-6"/>
          <w:sz w:val="28"/>
          <w:szCs w:val="28"/>
        </w:rPr>
        <w:t>30m2(拆除及恢复</w:t>
      </w:r>
      <w:r>
        <w:rPr>
          <w:rFonts w:hint="eastAsia" w:ascii="仿宋" w:hAnsi="仿宋" w:eastAsia="仿宋" w:cs="仿宋"/>
          <w:b w:val="0"/>
          <w:bCs w:val="0"/>
          <w:spacing w:val="-7"/>
          <w:sz w:val="28"/>
          <w:szCs w:val="28"/>
        </w:rPr>
        <w:t>以收方为准）</w:t>
      </w:r>
    </w:p>
    <w:p w14:paraId="4D0DB32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2.屋顶拆除建渣需人工装袋后吊车配合运至室外地面，</w:t>
      </w:r>
      <w:r>
        <w:rPr>
          <w:rFonts w:hint="eastAsia" w:ascii="仿宋" w:hAnsi="仿宋" w:eastAsia="仿宋" w:cs="仿宋"/>
          <w:b w:val="0"/>
          <w:bCs w:val="0"/>
          <w:spacing w:val="-7"/>
          <w:sz w:val="28"/>
          <w:szCs w:val="28"/>
          <w:lang w:val="en-US" w:eastAsia="zh-CN"/>
        </w:rPr>
        <w:t>再由建渣车</w:t>
      </w:r>
      <w:r>
        <w:rPr>
          <w:rFonts w:hint="eastAsia" w:ascii="仿宋" w:hAnsi="仿宋" w:eastAsia="仿宋" w:cs="仿宋"/>
          <w:b w:val="0"/>
          <w:bCs w:val="0"/>
          <w:spacing w:val="-8"/>
          <w:sz w:val="28"/>
          <w:szCs w:val="28"/>
        </w:rPr>
        <w:t>集中运</w:t>
      </w:r>
      <w:r>
        <w:rPr>
          <w:rFonts w:hint="eastAsia" w:ascii="仿宋" w:hAnsi="仿宋" w:eastAsia="仿宋" w:cs="仿宋"/>
          <w:b w:val="0"/>
          <w:bCs w:val="0"/>
          <w:spacing w:val="-6"/>
          <w:sz w:val="28"/>
          <w:szCs w:val="28"/>
        </w:rPr>
        <w:t>输至建渣处理点。</w:t>
      </w:r>
    </w:p>
    <w:p w14:paraId="561BC3A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（九）竣工后天沟养护</w:t>
      </w:r>
    </w:p>
    <w:p w14:paraId="4202FB2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在工程竣工后，后续每年雨季前产权单位组织相关人员对屋面进行清</w:t>
      </w:r>
      <w:r>
        <w:rPr>
          <w:rFonts w:hint="eastAsia" w:ascii="仿宋" w:hAnsi="仿宋" w:eastAsia="仿宋" w:cs="仿宋"/>
          <w:b w:val="0"/>
          <w:bCs w:val="0"/>
          <w:spacing w:val="-4"/>
          <w:sz w:val="28"/>
          <w:szCs w:val="28"/>
        </w:rPr>
        <w:t>理，应保证屋面杂草、天沟无杂物、排水管（口）排水畅通无阻。</w:t>
      </w:r>
    </w:p>
    <w:p w14:paraId="0D01D80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sectPr>
          <w:type w:val="continuous"/>
          <w:pgSz w:w="11907" w:h="16839"/>
          <w:pgMar w:top="1587" w:right="1474" w:bottom="1474" w:left="1587" w:header="0" w:footer="944" w:gutter="0"/>
          <w:pgNumType w:fmt="decimal"/>
          <w:cols w:equalWidth="0" w:num="1">
            <w:col w:w="8994"/>
          </w:cols>
        </w:sectPr>
      </w:pPr>
      <w:r>
        <w:rPr>
          <w:rFonts w:hint="eastAsia" w:ascii="仿宋" w:hAnsi="仿宋" w:eastAsia="仿宋" w:cs="仿宋"/>
          <w:b w:val="0"/>
          <w:bCs w:val="0"/>
          <w:spacing w:val="-8"/>
          <w:sz w:val="28"/>
          <w:szCs w:val="28"/>
        </w:rPr>
        <w:t>（十）注意事项</w:t>
      </w:r>
    </w:p>
    <w:p w14:paraId="5327196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1.屋面暂不新增电源，在电梯机房接电，接电时</w:t>
      </w:r>
      <w:r>
        <w:rPr>
          <w:rFonts w:hint="eastAsia" w:ascii="仿宋" w:hAnsi="仿宋" w:eastAsia="仿宋" w:cs="仿宋"/>
          <w:b w:val="0"/>
          <w:bCs w:val="0"/>
          <w:spacing w:val="-8"/>
          <w:sz w:val="28"/>
          <w:szCs w:val="28"/>
          <w:lang w:val="en-US" w:eastAsia="zh-CN"/>
        </w:rPr>
        <w:t>注意防水层的防护</w:t>
      </w:r>
      <w:r>
        <w:rPr>
          <w:rFonts w:hint="eastAsia" w:ascii="仿宋" w:hAnsi="仿宋" w:eastAsia="仿宋" w:cs="仿宋"/>
          <w:b w:val="0"/>
          <w:bCs w:val="0"/>
          <w:spacing w:val="-13"/>
          <w:sz w:val="28"/>
          <w:szCs w:val="28"/>
        </w:rPr>
        <w:t>。</w:t>
      </w:r>
    </w:p>
    <w:p w14:paraId="1B16AAE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2.防水材料采用市面常见的材料，须满足相关规范要求。</w:t>
      </w:r>
    </w:p>
    <w:p w14:paraId="5E83379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3.玻璃屋顶周围防水需要进行反边处理，保障不漏水。</w:t>
      </w:r>
    </w:p>
    <w:p w14:paraId="078DDDE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outlineLvl w:val="0"/>
        <w:rPr>
          <w:rFonts w:hint="eastAsia" w:ascii="仿宋" w:hAnsi="仿宋" w:eastAsia="仿宋" w:cs="仿宋"/>
          <w:b w:val="0"/>
          <w:bCs w:val="0"/>
          <w:sz w:val="28"/>
          <w:szCs w:val="28"/>
        </w:rPr>
      </w:pPr>
      <w:bookmarkStart w:id="24" w:name="_Toc29454"/>
      <w:r>
        <w:rPr>
          <w:rFonts w:hint="eastAsia" w:ascii="仿宋" w:hAnsi="仿宋" w:eastAsia="仿宋" w:cs="仿宋"/>
          <w:b w:val="0"/>
          <w:bCs w:val="0"/>
          <w:spacing w:val="-4"/>
          <w:sz w:val="28"/>
          <w:szCs w:val="28"/>
        </w:rPr>
        <w:t>七、质量保证措施</w:t>
      </w:r>
      <w:bookmarkEnd w:id="24"/>
    </w:p>
    <w:p w14:paraId="7A8719F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（一）三级检验制度</w:t>
      </w:r>
    </w:p>
    <w:p w14:paraId="3490428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工程施工实行三级质量检验制度，并实行工序检验，只有上道工序合</w:t>
      </w:r>
      <w:r>
        <w:rPr>
          <w:rFonts w:hint="eastAsia" w:ascii="仿宋" w:hAnsi="仿宋" w:eastAsia="仿宋" w:cs="仿宋"/>
          <w:b w:val="0"/>
          <w:bCs w:val="0"/>
          <w:spacing w:val="-5"/>
          <w:sz w:val="28"/>
          <w:szCs w:val="28"/>
        </w:rPr>
        <w:t>格后才能进行下道工序施工。</w:t>
      </w:r>
      <w:r>
        <w:rPr>
          <w:rFonts w:hint="eastAsia" w:ascii="仿宋" w:hAnsi="仿宋" w:eastAsia="仿宋" w:cs="仿宋"/>
          <w:b w:val="0"/>
          <w:bCs w:val="0"/>
          <w:spacing w:val="-6"/>
          <w:sz w:val="28"/>
          <w:szCs w:val="28"/>
        </w:rPr>
        <w:t>防水材料、钢材、焊接用的焊条等所有材料必须是质</w:t>
      </w:r>
      <w:r>
        <w:rPr>
          <w:rFonts w:hint="eastAsia" w:ascii="仿宋" w:hAnsi="仿宋" w:eastAsia="仿宋" w:cs="仿宋"/>
          <w:b w:val="0"/>
          <w:bCs w:val="0"/>
          <w:spacing w:val="-7"/>
          <w:sz w:val="28"/>
          <w:szCs w:val="28"/>
        </w:rPr>
        <w:t>量合格的产品，</w:t>
      </w:r>
      <w:r>
        <w:rPr>
          <w:rFonts w:hint="eastAsia" w:ascii="仿宋" w:hAnsi="仿宋" w:eastAsia="仿宋" w:cs="仿宋"/>
          <w:b w:val="0"/>
          <w:bCs w:val="0"/>
          <w:spacing w:val="-11"/>
          <w:sz w:val="28"/>
          <w:szCs w:val="28"/>
        </w:rPr>
        <w:t>以保证质量。</w:t>
      </w:r>
      <w:r>
        <w:rPr>
          <w:rFonts w:hint="eastAsia" w:ascii="仿宋" w:hAnsi="仿宋" w:eastAsia="仿宋" w:cs="仿宋"/>
          <w:b w:val="0"/>
          <w:bCs w:val="0"/>
          <w:spacing w:val="-5"/>
          <w:sz w:val="28"/>
          <w:szCs w:val="28"/>
        </w:rPr>
        <w:t>安装时必须牢固、表面平整、洁净。</w:t>
      </w:r>
      <w:r>
        <w:rPr>
          <w:rFonts w:hint="eastAsia" w:ascii="仿宋" w:hAnsi="仿宋" w:eastAsia="仿宋" w:cs="仿宋"/>
          <w:b w:val="0"/>
          <w:bCs w:val="0"/>
          <w:spacing w:val="-8"/>
          <w:sz w:val="28"/>
          <w:szCs w:val="28"/>
        </w:rPr>
        <w:t>卷材防水层的质量主要是施工质量和耐用年限内不得渗漏。所以材料</w:t>
      </w:r>
      <w:r>
        <w:rPr>
          <w:rFonts w:hint="eastAsia" w:ascii="仿宋" w:hAnsi="仿宋" w:eastAsia="仿宋" w:cs="仿宋"/>
          <w:b w:val="0"/>
          <w:bCs w:val="0"/>
          <w:spacing w:val="-7"/>
          <w:sz w:val="28"/>
          <w:szCs w:val="28"/>
        </w:rPr>
        <w:t>质量必须符合设计要求，施工后不渗漏、不积水，极易产生渗漏的</w:t>
      </w:r>
      <w:r>
        <w:rPr>
          <w:rFonts w:hint="eastAsia" w:ascii="仿宋" w:hAnsi="仿宋" w:eastAsia="仿宋" w:cs="仿宋"/>
          <w:b w:val="0"/>
          <w:bCs w:val="0"/>
          <w:spacing w:val="-8"/>
          <w:sz w:val="28"/>
          <w:szCs w:val="28"/>
        </w:rPr>
        <w:t>节点防</w:t>
      </w:r>
      <w:r>
        <w:rPr>
          <w:rFonts w:hint="eastAsia" w:ascii="仿宋" w:hAnsi="仿宋" w:eastAsia="仿宋" w:cs="仿宋"/>
          <w:b w:val="0"/>
          <w:bCs w:val="0"/>
          <w:spacing w:val="-13"/>
          <w:sz w:val="28"/>
          <w:szCs w:val="28"/>
        </w:rPr>
        <w:t>水设防应严密，所以将它们列为主控项目。当然，搭接、密封、基层粘结、</w:t>
      </w:r>
      <w:r>
        <w:rPr>
          <w:rFonts w:hint="eastAsia" w:ascii="仿宋" w:hAnsi="仿宋" w:eastAsia="仿宋" w:cs="仿宋"/>
          <w:b w:val="0"/>
          <w:bCs w:val="0"/>
          <w:spacing w:val="-7"/>
          <w:sz w:val="28"/>
          <w:szCs w:val="28"/>
        </w:rPr>
        <w:t>铺设方向、搭接宽度、保护层、排汽屋面的排气通道等项目亦应列</w:t>
      </w:r>
      <w:r>
        <w:rPr>
          <w:rFonts w:hint="eastAsia" w:ascii="仿宋" w:hAnsi="仿宋" w:eastAsia="仿宋" w:cs="仿宋"/>
          <w:b w:val="0"/>
          <w:bCs w:val="0"/>
          <w:spacing w:val="-8"/>
          <w:sz w:val="28"/>
          <w:szCs w:val="28"/>
        </w:rPr>
        <w:t>为检验</w:t>
      </w:r>
      <w:r>
        <w:rPr>
          <w:rFonts w:hint="eastAsia" w:ascii="仿宋" w:hAnsi="仿宋" w:eastAsia="仿宋" w:cs="仿宋"/>
          <w:b w:val="0"/>
          <w:bCs w:val="0"/>
          <w:spacing w:val="-7"/>
          <w:sz w:val="28"/>
          <w:szCs w:val="28"/>
        </w:rPr>
        <w:t>项目见表。</w:t>
      </w:r>
    </w:p>
    <w:p w14:paraId="76494F0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卷材防水层质量检验</w:t>
      </w:r>
    </w:p>
    <w:p w14:paraId="2155956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
        </w:rPr>
      </w:pPr>
    </w:p>
    <w:tbl>
      <w:tblPr>
        <w:tblStyle w:val="8"/>
        <w:tblW w:w="91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3"/>
        <w:gridCol w:w="2803"/>
        <w:gridCol w:w="2963"/>
        <w:gridCol w:w="2787"/>
      </w:tblGrid>
      <w:tr w14:paraId="0604A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3446" w:type="dxa"/>
            <w:gridSpan w:val="2"/>
            <w:vAlign w:val="top"/>
          </w:tcPr>
          <w:p w14:paraId="02F1B270">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检验项目</w:t>
            </w:r>
          </w:p>
        </w:tc>
        <w:tc>
          <w:tcPr>
            <w:tcW w:w="2963" w:type="dxa"/>
            <w:vAlign w:val="top"/>
          </w:tcPr>
          <w:p w14:paraId="5C30CD48">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5"/>
                <w:sz w:val="28"/>
                <w:szCs w:val="28"/>
              </w:rPr>
              <w:t>要求</w:t>
            </w:r>
          </w:p>
        </w:tc>
        <w:tc>
          <w:tcPr>
            <w:tcW w:w="2787" w:type="dxa"/>
            <w:vAlign w:val="top"/>
          </w:tcPr>
          <w:p w14:paraId="590103F6">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检验方法</w:t>
            </w:r>
          </w:p>
        </w:tc>
      </w:tr>
      <w:tr w14:paraId="4CEFD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643" w:type="dxa"/>
            <w:vMerge w:val="restart"/>
            <w:tcBorders>
              <w:bottom w:val="nil"/>
            </w:tcBorders>
            <w:textDirection w:val="tbRlV"/>
            <w:vAlign w:val="top"/>
          </w:tcPr>
          <w:p w14:paraId="68750124">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8"/>
                <w:sz w:val="28"/>
                <w:szCs w:val="28"/>
              </w:rPr>
              <w:t>主控项</w:t>
            </w:r>
            <w:r>
              <w:rPr>
                <w:rFonts w:hint="eastAsia" w:ascii="仿宋" w:hAnsi="仿宋" w:eastAsia="仿宋" w:cs="仿宋"/>
                <w:b w:val="0"/>
                <w:bCs w:val="0"/>
                <w:spacing w:val="58"/>
                <w:position w:val="1"/>
                <w:sz w:val="28"/>
                <w:szCs w:val="28"/>
              </w:rPr>
              <w:t>目</w:t>
            </w:r>
          </w:p>
        </w:tc>
        <w:tc>
          <w:tcPr>
            <w:tcW w:w="2803" w:type="dxa"/>
            <w:vAlign w:val="top"/>
          </w:tcPr>
          <w:p w14:paraId="647C8144">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卷材防水层所用卷材及</w:t>
            </w:r>
            <w:r>
              <w:rPr>
                <w:rFonts w:hint="eastAsia" w:ascii="仿宋" w:hAnsi="仿宋" w:eastAsia="仿宋" w:cs="仿宋"/>
                <w:b w:val="0"/>
                <w:bCs w:val="0"/>
                <w:spacing w:val="-7"/>
                <w:sz w:val="28"/>
                <w:szCs w:val="28"/>
              </w:rPr>
              <w:t>其配套材料</w:t>
            </w:r>
          </w:p>
        </w:tc>
        <w:tc>
          <w:tcPr>
            <w:tcW w:w="2963" w:type="dxa"/>
            <w:vAlign w:val="top"/>
          </w:tcPr>
          <w:p w14:paraId="1E04DB2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010A269B">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必须符合设计要求</w:t>
            </w:r>
          </w:p>
        </w:tc>
        <w:tc>
          <w:tcPr>
            <w:tcW w:w="2787" w:type="dxa"/>
            <w:vAlign w:val="top"/>
          </w:tcPr>
          <w:p w14:paraId="5B136E5B">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检查出厂合格证、质</w:t>
            </w:r>
            <w:r>
              <w:rPr>
                <w:rFonts w:hint="eastAsia" w:ascii="仿宋" w:hAnsi="仿宋" w:eastAsia="仿宋" w:cs="仿宋"/>
                <w:b w:val="0"/>
                <w:bCs w:val="0"/>
                <w:spacing w:val="27"/>
                <w:sz w:val="28"/>
                <w:szCs w:val="28"/>
              </w:rPr>
              <w:t>量检验报告和现场</w:t>
            </w:r>
            <w:r>
              <w:rPr>
                <w:rFonts w:hint="eastAsia" w:ascii="仿宋" w:hAnsi="仿宋" w:eastAsia="仿宋" w:cs="仿宋"/>
                <w:b w:val="0"/>
                <w:bCs w:val="0"/>
                <w:spacing w:val="-6"/>
                <w:sz w:val="28"/>
                <w:szCs w:val="28"/>
              </w:rPr>
              <w:t>抽样复验报告</w:t>
            </w:r>
          </w:p>
        </w:tc>
      </w:tr>
      <w:tr w14:paraId="477CE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643" w:type="dxa"/>
            <w:vMerge w:val="continue"/>
            <w:tcBorders>
              <w:top w:val="nil"/>
              <w:bottom w:val="nil"/>
            </w:tcBorders>
            <w:textDirection w:val="tbRlV"/>
            <w:vAlign w:val="top"/>
          </w:tcPr>
          <w:p w14:paraId="7DD022E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2803" w:type="dxa"/>
            <w:vAlign w:val="top"/>
          </w:tcPr>
          <w:p w14:paraId="3E34586E">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卷材防水层</w:t>
            </w:r>
          </w:p>
        </w:tc>
        <w:tc>
          <w:tcPr>
            <w:tcW w:w="2963" w:type="dxa"/>
            <w:vAlign w:val="top"/>
          </w:tcPr>
          <w:p w14:paraId="70C04F29">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15"/>
                <w:sz w:val="28"/>
                <w:szCs w:val="28"/>
              </w:rPr>
              <w:t>不得有渗漏或积水</w:t>
            </w:r>
            <w:r>
              <w:rPr>
                <w:rFonts w:hint="eastAsia" w:ascii="仿宋" w:hAnsi="仿宋" w:eastAsia="仿宋" w:cs="仿宋"/>
                <w:b w:val="0"/>
                <w:bCs w:val="0"/>
                <w:spacing w:val="-11"/>
                <w:sz w:val="28"/>
                <w:szCs w:val="28"/>
              </w:rPr>
              <w:t>现象</w:t>
            </w:r>
          </w:p>
        </w:tc>
        <w:tc>
          <w:tcPr>
            <w:tcW w:w="2787" w:type="dxa"/>
            <w:vAlign w:val="top"/>
          </w:tcPr>
          <w:p w14:paraId="182518C3">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雨后或淋水、蓄水试</w:t>
            </w:r>
            <w:r>
              <w:rPr>
                <w:rFonts w:hint="eastAsia" w:ascii="仿宋" w:hAnsi="仿宋" w:eastAsia="仿宋" w:cs="仿宋"/>
                <w:b w:val="0"/>
                <w:bCs w:val="0"/>
                <w:spacing w:val="-3"/>
                <w:sz w:val="28"/>
                <w:szCs w:val="28"/>
              </w:rPr>
              <w:t>验</w:t>
            </w:r>
          </w:p>
        </w:tc>
      </w:tr>
      <w:tr w14:paraId="7A833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643" w:type="dxa"/>
            <w:vMerge w:val="continue"/>
            <w:tcBorders>
              <w:top w:val="nil"/>
            </w:tcBorders>
            <w:textDirection w:val="tbRlV"/>
            <w:vAlign w:val="top"/>
          </w:tcPr>
          <w:p w14:paraId="4CBF852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2803" w:type="dxa"/>
            <w:vAlign w:val="top"/>
          </w:tcPr>
          <w:p w14:paraId="2101419E">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卷材防水层在天沟、檐沟、泛水、变形缝和水</w:t>
            </w:r>
            <w:r>
              <w:rPr>
                <w:rFonts w:hint="eastAsia" w:ascii="仿宋" w:hAnsi="仿宋" w:eastAsia="仿宋" w:cs="仿宋"/>
                <w:b w:val="0"/>
                <w:bCs w:val="0"/>
                <w:spacing w:val="-6"/>
                <w:sz w:val="28"/>
                <w:szCs w:val="28"/>
              </w:rPr>
              <w:t>落口等处细部做法</w:t>
            </w:r>
          </w:p>
        </w:tc>
        <w:tc>
          <w:tcPr>
            <w:tcW w:w="2963" w:type="dxa"/>
            <w:vAlign w:val="top"/>
          </w:tcPr>
          <w:p w14:paraId="447DB8A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781B6E4E">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必须符合设计要求</w:t>
            </w:r>
          </w:p>
        </w:tc>
        <w:tc>
          <w:tcPr>
            <w:tcW w:w="2787" w:type="dxa"/>
            <w:vAlign w:val="top"/>
          </w:tcPr>
          <w:p w14:paraId="715EAD0D">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27"/>
                <w:sz w:val="28"/>
                <w:szCs w:val="28"/>
              </w:rPr>
              <w:t>观察检查和检查隐</w:t>
            </w:r>
            <w:r>
              <w:rPr>
                <w:rFonts w:hint="eastAsia" w:ascii="仿宋" w:hAnsi="仿宋" w:eastAsia="仿宋" w:cs="仿宋"/>
                <w:b w:val="0"/>
                <w:bCs w:val="0"/>
                <w:spacing w:val="-7"/>
                <w:sz w:val="28"/>
                <w:szCs w:val="28"/>
              </w:rPr>
              <w:t>蔽工程验收记录</w:t>
            </w:r>
          </w:p>
        </w:tc>
      </w:tr>
      <w:tr w14:paraId="47DB2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643" w:type="dxa"/>
            <w:vMerge w:val="restart"/>
            <w:vAlign w:val="center"/>
          </w:tcPr>
          <w:p w14:paraId="3CCC1AD4">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position w:val="-5"/>
                <w:sz w:val="28"/>
                <w:szCs w:val="28"/>
              </w:rPr>
              <w:t>一</w:t>
            </w:r>
          </w:p>
          <w:p w14:paraId="0B8BF0B6">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pacing w:val="-3"/>
                <w:sz w:val="28"/>
                <w:szCs w:val="28"/>
              </w:rPr>
            </w:pPr>
            <w:r>
              <w:rPr>
                <w:rFonts w:hint="eastAsia" w:ascii="仿宋" w:hAnsi="仿宋" w:eastAsia="仿宋" w:cs="仿宋"/>
                <w:b w:val="0"/>
                <w:bCs w:val="0"/>
                <w:spacing w:val="-3"/>
                <w:sz w:val="28"/>
                <w:szCs w:val="28"/>
              </w:rPr>
              <w:t>般</w:t>
            </w:r>
          </w:p>
          <w:p w14:paraId="5789AB97">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pacing w:val="38"/>
                <w:sz w:val="28"/>
                <w:szCs w:val="28"/>
              </w:rPr>
            </w:pPr>
            <w:r>
              <w:rPr>
                <w:rFonts w:hint="eastAsia" w:ascii="仿宋" w:hAnsi="仿宋" w:eastAsia="仿宋" w:cs="仿宋"/>
                <w:b w:val="0"/>
                <w:bCs w:val="0"/>
                <w:spacing w:val="38"/>
                <w:sz w:val="28"/>
                <w:szCs w:val="28"/>
              </w:rPr>
              <w:t>项</w:t>
            </w:r>
          </w:p>
          <w:p w14:paraId="4AF0C849">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8"/>
                <w:position w:val="1"/>
                <w:sz w:val="28"/>
                <w:szCs w:val="28"/>
              </w:rPr>
              <w:t>目</w:t>
            </w:r>
          </w:p>
        </w:tc>
        <w:tc>
          <w:tcPr>
            <w:tcW w:w="2803" w:type="dxa"/>
            <w:vAlign w:val="top"/>
          </w:tcPr>
          <w:p w14:paraId="0910BEE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卷材防水层的搭接缝</w:t>
            </w:r>
          </w:p>
        </w:tc>
        <w:tc>
          <w:tcPr>
            <w:tcW w:w="2963" w:type="dxa"/>
            <w:vAlign w:val="top"/>
          </w:tcPr>
          <w:p w14:paraId="58C17C21">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应粘（焊）结牢固、</w:t>
            </w:r>
            <w:r>
              <w:rPr>
                <w:rFonts w:hint="eastAsia" w:ascii="仿宋" w:hAnsi="仿宋" w:eastAsia="仿宋" w:cs="仿宋"/>
                <w:b w:val="0"/>
                <w:bCs w:val="0"/>
                <w:spacing w:val="-19"/>
                <w:sz w:val="28"/>
                <w:szCs w:val="28"/>
              </w:rPr>
              <w:t>密封严密，并不得有</w:t>
            </w:r>
            <w:r>
              <w:rPr>
                <w:rFonts w:hint="eastAsia" w:ascii="仿宋" w:hAnsi="仿宋" w:eastAsia="仿宋" w:cs="仿宋"/>
                <w:b w:val="0"/>
                <w:bCs w:val="0"/>
                <w:spacing w:val="-6"/>
                <w:sz w:val="28"/>
                <w:szCs w:val="28"/>
              </w:rPr>
              <w:t>皱折、翘边和鼓泡</w:t>
            </w:r>
          </w:p>
        </w:tc>
        <w:tc>
          <w:tcPr>
            <w:tcW w:w="2787" w:type="dxa"/>
            <w:vAlign w:val="top"/>
          </w:tcPr>
          <w:p w14:paraId="79376778">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观察检查</w:t>
            </w:r>
          </w:p>
        </w:tc>
      </w:tr>
      <w:tr w14:paraId="6053D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643" w:type="dxa"/>
            <w:vMerge w:val="continue"/>
            <w:vAlign w:val="top"/>
          </w:tcPr>
          <w:p w14:paraId="3AAE26BF">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
                <w:sz w:val="28"/>
                <w:szCs w:val="28"/>
              </w:rPr>
            </w:pPr>
          </w:p>
        </w:tc>
        <w:tc>
          <w:tcPr>
            <w:tcW w:w="2803" w:type="dxa"/>
            <w:shd w:val="clear" w:color="auto" w:fill="auto"/>
            <w:vAlign w:val="top"/>
          </w:tcPr>
          <w:p w14:paraId="755C284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31A30266">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5"/>
                <w:kern w:val="0"/>
                <w:sz w:val="28"/>
                <w:szCs w:val="28"/>
                <w:lang w:val="en-US" w:eastAsia="en-US" w:bidi="ar-SA"/>
              </w:rPr>
            </w:pPr>
            <w:r>
              <w:rPr>
                <w:rFonts w:hint="eastAsia" w:ascii="仿宋" w:hAnsi="仿宋" w:eastAsia="仿宋" w:cs="仿宋"/>
                <w:b w:val="0"/>
                <w:bCs w:val="0"/>
                <w:spacing w:val="-9"/>
                <w:sz w:val="28"/>
                <w:szCs w:val="28"/>
              </w:rPr>
              <w:t>防水层的收头</w:t>
            </w:r>
          </w:p>
        </w:tc>
        <w:tc>
          <w:tcPr>
            <w:tcW w:w="2963" w:type="dxa"/>
            <w:shd w:val="clear" w:color="auto" w:fill="auto"/>
            <w:vAlign w:val="top"/>
          </w:tcPr>
          <w:p w14:paraId="143084A5">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10"/>
                <w:kern w:val="0"/>
                <w:sz w:val="28"/>
                <w:szCs w:val="28"/>
                <w:lang w:val="en-US" w:eastAsia="en-US" w:bidi="ar-SA"/>
              </w:rPr>
            </w:pPr>
            <w:r>
              <w:rPr>
                <w:rFonts w:hint="eastAsia" w:ascii="仿宋" w:hAnsi="仿宋" w:eastAsia="仿宋" w:cs="仿宋"/>
                <w:b w:val="0"/>
                <w:bCs w:val="0"/>
                <w:spacing w:val="16"/>
                <w:sz w:val="28"/>
                <w:szCs w:val="28"/>
              </w:rPr>
              <w:t>应与基层粘结并固</w:t>
            </w:r>
            <w:r>
              <w:rPr>
                <w:rFonts w:hint="eastAsia" w:ascii="仿宋" w:hAnsi="仿宋" w:eastAsia="仿宋" w:cs="仿宋"/>
                <w:b w:val="0"/>
                <w:bCs w:val="0"/>
                <w:spacing w:val="-13"/>
                <w:sz w:val="28"/>
                <w:szCs w:val="28"/>
              </w:rPr>
              <w:t>定牢固、缝口封严，</w:t>
            </w:r>
            <w:r>
              <w:rPr>
                <w:rFonts w:hint="eastAsia" w:ascii="仿宋" w:hAnsi="仿宋" w:eastAsia="仿宋" w:cs="仿宋"/>
                <w:b w:val="0"/>
                <w:bCs w:val="0"/>
                <w:spacing w:val="-9"/>
                <w:sz w:val="28"/>
                <w:szCs w:val="28"/>
              </w:rPr>
              <w:t>不得翘边</w:t>
            </w:r>
          </w:p>
        </w:tc>
        <w:tc>
          <w:tcPr>
            <w:tcW w:w="2787" w:type="dxa"/>
            <w:shd w:val="clear" w:color="auto" w:fill="auto"/>
            <w:vAlign w:val="top"/>
          </w:tcPr>
          <w:p w14:paraId="2AD2A54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1CA82D86">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8"/>
                <w:kern w:val="0"/>
                <w:sz w:val="28"/>
                <w:szCs w:val="28"/>
                <w:lang w:val="en-US" w:eastAsia="en-US" w:bidi="ar-SA"/>
              </w:rPr>
            </w:pPr>
            <w:r>
              <w:rPr>
                <w:rFonts w:hint="eastAsia" w:ascii="仿宋" w:hAnsi="仿宋" w:eastAsia="仿宋" w:cs="仿宋"/>
                <w:b w:val="0"/>
                <w:bCs w:val="0"/>
                <w:spacing w:val="-8"/>
                <w:sz w:val="28"/>
                <w:szCs w:val="28"/>
              </w:rPr>
              <w:t>观察检查</w:t>
            </w:r>
          </w:p>
        </w:tc>
      </w:tr>
      <w:tr w14:paraId="307EB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643" w:type="dxa"/>
            <w:vMerge w:val="continue"/>
            <w:vAlign w:val="top"/>
          </w:tcPr>
          <w:p w14:paraId="31197CD6">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
                <w:sz w:val="28"/>
                <w:szCs w:val="28"/>
              </w:rPr>
            </w:pPr>
          </w:p>
        </w:tc>
        <w:tc>
          <w:tcPr>
            <w:tcW w:w="2803" w:type="dxa"/>
            <w:shd w:val="clear" w:color="auto" w:fill="auto"/>
            <w:vAlign w:val="top"/>
          </w:tcPr>
          <w:p w14:paraId="34CA8548">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5"/>
                <w:kern w:val="0"/>
                <w:sz w:val="28"/>
                <w:szCs w:val="28"/>
                <w:lang w:val="en-US" w:eastAsia="en-US" w:bidi="ar-SA"/>
              </w:rPr>
            </w:pPr>
            <w:r>
              <w:rPr>
                <w:rFonts w:hint="eastAsia" w:ascii="仿宋" w:hAnsi="仿宋" w:eastAsia="仿宋" w:cs="仿宋"/>
                <w:b w:val="0"/>
                <w:bCs w:val="0"/>
                <w:spacing w:val="4"/>
                <w:sz w:val="28"/>
                <w:szCs w:val="28"/>
              </w:rPr>
              <w:t>卷材防水层撒布材料和</w:t>
            </w:r>
            <w:r>
              <w:rPr>
                <w:rFonts w:hint="eastAsia" w:ascii="仿宋" w:hAnsi="仿宋" w:eastAsia="仿宋" w:cs="仿宋"/>
                <w:b w:val="0"/>
                <w:bCs w:val="0"/>
                <w:spacing w:val="-7"/>
                <w:sz w:val="28"/>
                <w:szCs w:val="28"/>
              </w:rPr>
              <w:t>浅色涂料保护层</w:t>
            </w:r>
          </w:p>
        </w:tc>
        <w:tc>
          <w:tcPr>
            <w:tcW w:w="2963" w:type="dxa"/>
            <w:shd w:val="clear" w:color="auto" w:fill="auto"/>
            <w:vAlign w:val="top"/>
          </w:tcPr>
          <w:p w14:paraId="15389F89">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10"/>
                <w:kern w:val="0"/>
                <w:sz w:val="28"/>
                <w:szCs w:val="28"/>
                <w:lang w:val="en-US" w:eastAsia="en-US" w:bidi="ar-SA"/>
              </w:rPr>
            </w:pPr>
            <w:r>
              <w:rPr>
                <w:rFonts w:hint="eastAsia" w:ascii="仿宋" w:hAnsi="仿宋" w:eastAsia="仿宋" w:cs="仿宋"/>
                <w:b w:val="0"/>
                <w:bCs w:val="0"/>
                <w:spacing w:val="-12"/>
                <w:sz w:val="28"/>
                <w:szCs w:val="28"/>
              </w:rPr>
              <w:t>应铺撒或涂刷均匀，</w:t>
            </w:r>
            <w:r>
              <w:rPr>
                <w:rFonts w:hint="eastAsia" w:ascii="仿宋" w:hAnsi="仿宋" w:eastAsia="仿宋" w:cs="仿宋"/>
                <w:b w:val="0"/>
                <w:bCs w:val="0"/>
                <w:spacing w:val="-8"/>
                <w:sz w:val="28"/>
                <w:szCs w:val="28"/>
              </w:rPr>
              <w:t>粘结牢固</w:t>
            </w:r>
          </w:p>
        </w:tc>
        <w:tc>
          <w:tcPr>
            <w:tcW w:w="2787" w:type="dxa"/>
            <w:shd w:val="clear" w:color="auto" w:fill="auto"/>
            <w:vAlign w:val="top"/>
          </w:tcPr>
          <w:p w14:paraId="623AC5AC">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8"/>
                <w:kern w:val="0"/>
                <w:sz w:val="28"/>
                <w:szCs w:val="28"/>
                <w:lang w:val="en-US" w:eastAsia="en-US" w:bidi="ar-SA"/>
              </w:rPr>
            </w:pPr>
            <w:r>
              <w:rPr>
                <w:rFonts w:hint="eastAsia" w:ascii="仿宋" w:hAnsi="仿宋" w:eastAsia="仿宋" w:cs="仿宋"/>
                <w:b w:val="0"/>
                <w:bCs w:val="0"/>
                <w:spacing w:val="-8"/>
                <w:sz w:val="28"/>
                <w:szCs w:val="28"/>
              </w:rPr>
              <w:t>观察检查</w:t>
            </w:r>
          </w:p>
        </w:tc>
      </w:tr>
      <w:tr w14:paraId="3DD897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643" w:type="dxa"/>
            <w:vMerge w:val="continue"/>
            <w:vAlign w:val="top"/>
          </w:tcPr>
          <w:p w14:paraId="56B858A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
                <w:sz w:val="28"/>
                <w:szCs w:val="28"/>
              </w:rPr>
            </w:pPr>
          </w:p>
        </w:tc>
        <w:tc>
          <w:tcPr>
            <w:tcW w:w="2803" w:type="dxa"/>
            <w:shd w:val="clear" w:color="auto" w:fill="auto"/>
            <w:vAlign w:val="top"/>
          </w:tcPr>
          <w:p w14:paraId="4939D544">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5"/>
                <w:kern w:val="0"/>
                <w:sz w:val="28"/>
                <w:szCs w:val="28"/>
                <w:lang w:val="en-US" w:eastAsia="en-US" w:bidi="ar-SA"/>
              </w:rPr>
            </w:pPr>
            <w:r>
              <w:rPr>
                <w:rFonts w:hint="eastAsia" w:ascii="仿宋" w:hAnsi="仿宋" w:eastAsia="仿宋" w:cs="仿宋"/>
                <w:b w:val="0"/>
                <w:bCs w:val="0"/>
                <w:spacing w:val="4"/>
                <w:sz w:val="28"/>
                <w:szCs w:val="28"/>
              </w:rPr>
              <w:t>卷材防水层的水泥砂浆或细石混凝土保护层与</w:t>
            </w:r>
            <w:r>
              <w:rPr>
                <w:rFonts w:hint="eastAsia" w:ascii="仿宋" w:hAnsi="仿宋" w:eastAsia="仿宋" w:cs="仿宋"/>
                <w:b w:val="0"/>
                <w:bCs w:val="0"/>
                <w:spacing w:val="-6"/>
                <w:sz w:val="28"/>
                <w:szCs w:val="28"/>
              </w:rPr>
              <w:t>卷材防水层间</w:t>
            </w:r>
          </w:p>
        </w:tc>
        <w:tc>
          <w:tcPr>
            <w:tcW w:w="2963" w:type="dxa"/>
            <w:shd w:val="clear" w:color="auto" w:fill="auto"/>
            <w:vAlign w:val="top"/>
          </w:tcPr>
          <w:p w14:paraId="1018CD5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41C401CB">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10"/>
                <w:kern w:val="0"/>
                <w:sz w:val="28"/>
                <w:szCs w:val="28"/>
                <w:lang w:val="en-US" w:eastAsia="en-US" w:bidi="ar-SA"/>
              </w:rPr>
            </w:pPr>
            <w:r>
              <w:rPr>
                <w:rFonts w:hint="eastAsia" w:ascii="仿宋" w:hAnsi="仿宋" w:eastAsia="仿宋" w:cs="仿宋"/>
                <w:b w:val="0"/>
                <w:bCs w:val="0"/>
                <w:spacing w:val="-6"/>
                <w:sz w:val="28"/>
                <w:szCs w:val="28"/>
              </w:rPr>
              <w:t>应设置隔离层</w:t>
            </w:r>
          </w:p>
        </w:tc>
        <w:tc>
          <w:tcPr>
            <w:tcW w:w="2787" w:type="dxa"/>
            <w:shd w:val="clear" w:color="auto" w:fill="auto"/>
            <w:vAlign w:val="top"/>
          </w:tcPr>
          <w:p w14:paraId="739A7A8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42AFE64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8"/>
                <w:kern w:val="0"/>
                <w:sz w:val="28"/>
                <w:szCs w:val="28"/>
                <w:lang w:val="en-US" w:eastAsia="en-US" w:bidi="ar-SA"/>
              </w:rPr>
            </w:pPr>
            <w:r>
              <w:rPr>
                <w:rFonts w:hint="eastAsia" w:ascii="仿宋" w:hAnsi="仿宋" w:eastAsia="仿宋" w:cs="仿宋"/>
                <w:b w:val="0"/>
                <w:bCs w:val="0"/>
                <w:spacing w:val="-8"/>
                <w:sz w:val="28"/>
                <w:szCs w:val="28"/>
              </w:rPr>
              <w:t>观察检查</w:t>
            </w:r>
          </w:p>
        </w:tc>
      </w:tr>
      <w:tr w14:paraId="0747B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43" w:type="dxa"/>
            <w:vMerge w:val="continue"/>
            <w:vAlign w:val="top"/>
          </w:tcPr>
          <w:p w14:paraId="22239B48">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
                <w:sz w:val="28"/>
                <w:szCs w:val="28"/>
              </w:rPr>
            </w:pPr>
          </w:p>
        </w:tc>
        <w:tc>
          <w:tcPr>
            <w:tcW w:w="2803" w:type="dxa"/>
            <w:shd w:val="clear" w:color="auto" w:fill="auto"/>
            <w:vAlign w:val="center"/>
          </w:tcPr>
          <w:p w14:paraId="3390671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5"/>
                <w:kern w:val="0"/>
                <w:sz w:val="28"/>
                <w:szCs w:val="28"/>
                <w:lang w:val="en-US" w:eastAsia="en-US" w:bidi="ar-SA"/>
              </w:rPr>
            </w:pPr>
            <w:r>
              <w:rPr>
                <w:rFonts w:hint="eastAsia" w:ascii="仿宋" w:hAnsi="仿宋" w:eastAsia="仿宋" w:cs="仿宋"/>
                <w:b w:val="0"/>
                <w:bCs w:val="0"/>
                <w:spacing w:val="-5"/>
                <w:sz w:val="28"/>
                <w:szCs w:val="28"/>
              </w:rPr>
              <w:t>保护层的分格缝留置</w:t>
            </w:r>
          </w:p>
        </w:tc>
        <w:tc>
          <w:tcPr>
            <w:tcW w:w="2963" w:type="dxa"/>
            <w:shd w:val="clear" w:color="auto" w:fill="auto"/>
            <w:vAlign w:val="center"/>
          </w:tcPr>
          <w:p w14:paraId="04BC6B4F">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10"/>
                <w:kern w:val="0"/>
                <w:sz w:val="28"/>
                <w:szCs w:val="28"/>
                <w:lang w:val="en-US" w:eastAsia="en-US" w:bidi="ar-SA"/>
              </w:rPr>
            </w:pPr>
            <w:r>
              <w:rPr>
                <w:rFonts w:hint="eastAsia" w:ascii="仿宋" w:hAnsi="仿宋" w:eastAsia="仿宋" w:cs="仿宋"/>
                <w:b w:val="0"/>
                <w:bCs w:val="0"/>
                <w:spacing w:val="-6"/>
                <w:sz w:val="28"/>
                <w:szCs w:val="28"/>
              </w:rPr>
              <w:t>应符合设计要求</w:t>
            </w:r>
          </w:p>
        </w:tc>
        <w:tc>
          <w:tcPr>
            <w:tcW w:w="2787" w:type="dxa"/>
            <w:shd w:val="clear" w:color="auto" w:fill="auto"/>
            <w:vAlign w:val="center"/>
          </w:tcPr>
          <w:p w14:paraId="4D3BB7D7">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8"/>
                <w:kern w:val="0"/>
                <w:sz w:val="28"/>
                <w:szCs w:val="28"/>
                <w:lang w:val="en-US" w:eastAsia="en-US" w:bidi="ar-SA"/>
              </w:rPr>
            </w:pPr>
            <w:r>
              <w:rPr>
                <w:rFonts w:hint="eastAsia" w:ascii="仿宋" w:hAnsi="仿宋" w:eastAsia="仿宋" w:cs="仿宋"/>
                <w:b w:val="0"/>
                <w:bCs w:val="0"/>
                <w:spacing w:val="-8"/>
                <w:sz w:val="28"/>
                <w:szCs w:val="28"/>
              </w:rPr>
              <w:t>观察检查</w:t>
            </w:r>
          </w:p>
        </w:tc>
      </w:tr>
      <w:tr w14:paraId="665C3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643" w:type="dxa"/>
            <w:vMerge w:val="continue"/>
            <w:vAlign w:val="top"/>
          </w:tcPr>
          <w:p w14:paraId="1B256895">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
                <w:sz w:val="28"/>
                <w:szCs w:val="28"/>
              </w:rPr>
            </w:pPr>
          </w:p>
        </w:tc>
        <w:tc>
          <w:tcPr>
            <w:tcW w:w="2803" w:type="dxa"/>
            <w:shd w:val="clear" w:color="auto" w:fill="auto"/>
            <w:vAlign w:val="top"/>
          </w:tcPr>
          <w:p w14:paraId="3FFF2027">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5"/>
                <w:kern w:val="0"/>
                <w:sz w:val="28"/>
                <w:szCs w:val="28"/>
                <w:lang w:val="en-US" w:eastAsia="en-US" w:bidi="ar-SA"/>
              </w:rPr>
            </w:pPr>
            <w:r>
              <w:rPr>
                <w:rFonts w:hint="eastAsia" w:ascii="仿宋" w:hAnsi="仿宋" w:eastAsia="仿宋" w:cs="仿宋"/>
                <w:b w:val="0"/>
                <w:bCs w:val="0"/>
                <w:spacing w:val="3"/>
                <w:sz w:val="28"/>
                <w:szCs w:val="28"/>
              </w:rPr>
              <w:t>卷材的铺设方向，卷材</w:t>
            </w:r>
            <w:r>
              <w:rPr>
                <w:rFonts w:hint="eastAsia" w:ascii="仿宋" w:hAnsi="仿宋" w:eastAsia="仿宋" w:cs="仿宋"/>
                <w:b w:val="0"/>
                <w:bCs w:val="0"/>
                <w:spacing w:val="-7"/>
                <w:sz w:val="28"/>
                <w:szCs w:val="28"/>
              </w:rPr>
              <w:t>的搭接宽度允许偏差</w:t>
            </w:r>
          </w:p>
        </w:tc>
        <w:tc>
          <w:tcPr>
            <w:tcW w:w="2963" w:type="dxa"/>
            <w:shd w:val="clear" w:color="auto" w:fill="auto"/>
            <w:vAlign w:val="top"/>
          </w:tcPr>
          <w:p w14:paraId="64283084">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10"/>
                <w:kern w:val="0"/>
                <w:sz w:val="28"/>
                <w:szCs w:val="28"/>
                <w:lang w:val="en-US" w:eastAsia="en-US" w:bidi="ar-SA"/>
              </w:rPr>
            </w:pPr>
            <w:r>
              <w:rPr>
                <w:rFonts w:hint="eastAsia" w:ascii="仿宋" w:hAnsi="仿宋" w:eastAsia="仿宋" w:cs="仿宋"/>
                <w:b w:val="0"/>
                <w:bCs w:val="0"/>
                <w:spacing w:val="-18"/>
                <w:sz w:val="28"/>
                <w:szCs w:val="28"/>
              </w:rPr>
              <w:t>铺设方向应正确；搭</w:t>
            </w:r>
            <w:r>
              <w:rPr>
                <w:rFonts w:hint="eastAsia" w:ascii="仿宋" w:hAnsi="仿宋" w:eastAsia="仿宋" w:cs="仿宋"/>
                <w:b w:val="0"/>
                <w:bCs w:val="0"/>
                <w:spacing w:val="15"/>
                <w:sz w:val="28"/>
                <w:szCs w:val="28"/>
              </w:rPr>
              <w:t>接宽度的允许偏差</w:t>
            </w:r>
            <w:r>
              <w:rPr>
                <w:rFonts w:hint="eastAsia" w:ascii="仿宋" w:hAnsi="仿宋" w:eastAsia="仿宋" w:cs="仿宋"/>
                <w:b w:val="0"/>
                <w:bCs w:val="0"/>
                <w:spacing w:val="-7"/>
                <w:sz w:val="28"/>
                <w:szCs w:val="28"/>
              </w:rPr>
              <w:t>为-10mm</w:t>
            </w:r>
          </w:p>
        </w:tc>
        <w:tc>
          <w:tcPr>
            <w:tcW w:w="2787" w:type="dxa"/>
            <w:shd w:val="clear" w:color="auto" w:fill="auto"/>
            <w:vAlign w:val="top"/>
          </w:tcPr>
          <w:p w14:paraId="28D3961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4071BC83">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8"/>
                <w:kern w:val="0"/>
                <w:sz w:val="28"/>
                <w:szCs w:val="28"/>
                <w:lang w:val="en-US" w:eastAsia="en-US" w:bidi="ar-SA"/>
              </w:rPr>
            </w:pPr>
            <w:r>
              <w:rPr>
                <w:rFonts w:hint="eastAsia" w:ascii="仿宋" w:hAnsi="仿宋" w:eastAsia="仿宋" w:cs="仿宋"/>
                <w:b w:val="0"/>
                <w:bCs w:val="0"/>
                <w:spacing w:val="-6"/>
                <w:sz w:val="28"/>
                <w:szCs w:val="28"/>
              </w:rPr>
              <w:t>观察和尺量检查</w:t>
            </w:r>
          </w:p>
        </w:tc>
      </w:tr>
      <w:tr w14:paraId="4744A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7" w:hRule="atLeast"/>
        </w:trPr>
        <w:tc>
          <w:tcPr>
            <w:tcW w:w="643" w:type="dxa"/>
            <w:vMerge w:val="continue"/>
            <w:vAlign w:val="top"/>
          </w:tcPr>
          <w:p w14:paraId="1CE02631">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pacing w:val="-3"/>
                <w:sz w:val="28"/>
                <w:szCs w:val="28"/>
              </w:rPr>
            </w:pPr>
          </w:p>
        </w:tc>
        <w:tc>
          <w:tcPr>
            <w:tcW w:w="2803" w:type="dxa"/>
            <w:shd w:val="clear" w:color="auto" w:fill="auto"/>
            <w:vAlign w:val="top"/>
          </w:tcPr>
          <w:p w14:paraId="7F533E6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6DD3C682">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5"/>
                <w:kern w:val="0"/>
                <w:sz w:val="28"/>
                <w:szCs w:val="28"/>
                <w:lang w:val="en-US" w:eastAsia="en-US" w:bidi="ar-SA"/>
              </w:rPr>
            </w:pPr>
            <w:r>
              <w:rPr>
                <w:rFonts w:hint="eastAsia" w:ascii="仿宋" w:hAnsi="仿宋" w:eastAsia="仿宋" w:cs="仿宋"/>
                <w:b w:val="0"/>
                <w:bCs w:val="0"/>
                <w:spacing w:val="4"/>
                <w:sz w:val="28"/>
                <w:szCs w:val="28"/>
              </w:rPr>
              <w:t>排汽屋面的排气道、排</w:t>
            </w:r>
            <w:r>
              <w:rPr>
                <w:rFonts w:hint="eastAsia" w:ascii="仿宋" w:hAnsi="仿宋" w:eastAsia="仿宋" w:cs="仿宋"/>
                <w:b w:val="0"/>
                <w:bCs w:val="0"/>
                <w:spacing w:val="-17"/>
                <w:sz w:val="28"/>
                <w:szCs w:val="28"/>
              </w:rPr>
              <w:t>气孔</w:t>
            </w:r>
          </w:p>
        </w:tc>
        <w:tc>
          <w:tcPr>
            <w:tcW w:w="2963" w:type="dxa"/>
            <w:shd w:val="clear" w:color="auto" w:fill="auto"/>
            <w:vAlign w:val="top"/>
          </w:tcPr>
          <w:p w14:paraId="6D8462FD">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10"/>
                <w:kern w:val="0"/>
                <w:sz w:val="28"/>
                <w:szCs w:val="28"/>
                <w:lang w:val="en-US" w:eastAsia="en-US" w:bidi="ar-SA"/>
              </w:rPr>
            </w:pPr>
            <w:r>
              <w:rPr>
                <w:rFonts w:hint="eastAsia" w:ascii="仿宋" w:hAnsi="仿宋" w:eastAsia="仿宋" w:cs="仿宋"/>
                <w:b w:val="0"/>
                <w:bCs w:val="0"/>
                <w:spacing w:val="-18"/>
                <w:sz w:val="28"/>
                <w:szCs w:val="28"/>
              </w:rPr>
              <w:t>应纵横贯通，不得堵塞；排汽管应安装牢固，位置正确，封闭</w:t>
            </w:r>
            <w:r>
              <w:rPr>
                <w:rFonts w:hint="eastAsia" w:ascii="仿宋" w:hAnsi="仿宋" w:eastAsia="仿宋" w:cs="仿宋"/>
                <w:b w:val="0"/>
                <w:bCs w:val="0"/>
                <w:spacing w:val="-13"/>
                <w:sz w:val="28"/>
                <w:szCs w:val="28"/>
              </w:rPr>
              <w:t>严密</w:t>
            </w:r>
            <w:r>
              <w:rPr>
                <w:rFonts w:hint="eastAsia" w:ascii="仿宋" w:hAnsi="仿宋" w:eastAsia="仿宋" w:cs="仿宋"/>
                <w:b w:val="0"/>
                <w:bCs w:val="0"/>
                <w:spacing w:val="-6"/>
                <w:sz w:val="28"/>
                <w:szCs w:val="28"/>
              </w:rPr>
              <w:t>皱折、翘边和鼓泡</w:t>
            </w:r>
          </w:p>
        </w:tc>
        <w:tc>
          <w:tcPr>
            <w:tcW w:w="2787" w:type="dxa"/>
            <w:shd w:val="clear" w:color="auto" w:fill="auto"/>
            <w:vAlign w:val="top"/>
          </w:tcPr>
          <w:p w14:paraId="50AFCBA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0BB4EA6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68029E91">
            <w:pPr>
              <w:pStyle w:val="9"/>
              <w:keepNext w:val="0"/>
              <w:keepLines/>
              <w:pageBreakBefore w:val="0"/>
              <w:widowControl w:val="0"/>
              <w:kinsoku/>
              <w:wordWrap/>
              <w:overflowPunct w:val="0"/>
              <w:topLinePunct/>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 w:val="0"/>
                <w:bCs w:val="0"/>
                <w:snapToGrid w:val="0"/>
                <w:color w:val="000000"/>
                <w:spacing w:val="-8"/>
                <w:kern w:val="0"/>
                <w:sz w:val="28"/>
                <w:szCs w:val="28"/>
                <w:lang w:val="en-US" w:eastAsia="en-US" w:bidi="ar-SA"/>
              </w:rPr>
            </w:pPr>
            <w:r>
              <w:rPr>
                <w:rFonts w:hint="eastAsia" w:ascii="仿宋" w:hAnsi="仿宋" w:eastAsia="仿宋" w:cs="仿宋"/>
                <w:b w:val="0"/>
                <w:bCs w:val="0"/>
                <w:spacing w:val="-6"/>
                <w:sz w:val="28"/>
                <w:szCs w:val="28"/>
              </w:rPr>
              <w:t>观察和尺量检查</w:t>
            </w:r>
          </w:p>
        </w:tc>
      </w:tr>
    </w:tbl>
    <w:p w14:paraId="5721B8F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
          <w:szCs w:val="2"/>
        </w:rPr>
        <w:sectPr>
          <w:footerReference r:id="rId18" w:type="default"/>
          <w:type w:val="continuous"/>
          <w:pgSz w:w="11907" w:h="16839"/>
          <w:pgMar w:top="1587" w:right="1336" w:bottom="1474" w:left="1475" w:header="0" w:footer="942" w:gutter="0"/>
          <w:pgNumType w:fmt="decimal"/>
          <w:cols w:equalWidth="0" w:num="1">
            <w:col w:w="9094"/>
          </w:cols>
        </w:sectPr>
      </w:pPr>
    </w:p>
    <w:p w14:paraId="763320D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0"/>
          <w:szCs w:val="20"/>
        </w:rPr>
        <w:sectPr>
          <w:footerReference r:id="rId19" w:type="default"/>
          <w:type w:val="continuous"/>
          <w:pgSz w:w="11907" w:h="16839"/>
          <w:pgMar w:top="400" w:right="1371" w:bottom="1208" w:left="1540" w:header="0" w:footer="944" w:gutter="0"/>
          <w:pgNumType w:fmt="decimal"/>
          <w:cols w:equalWidth="0" w:num="3">
            <w:col w:w="6902" w:space="100"/>
            <w:col w:w="953" w:space="100"/>
            <w:col w:w="940"/>
          </w:cols>
        </w:sectPr>
      </w:pPr>
    </w:p>
    <w:p w14:paraId="2C221C44">
      <w:pPr>
        <w:keepNext w:val="0"/>
        <w:keepLines/>
        <w:pageBreakBefore w:val="0"/>
        <w:widowControl w:val="0"/>
        <w:kinsoku/>
        <w:wordWrap/>
        <w:overflowPunct w:val="0"/>
        <w:topLinePunct/>
        <w:autoSpaceDE w:val="0"/>
        <w:autoSpaceDN w:val="0"/>
        <w:bidi w:val="0"/>
        <w:adjustRightInd w:val="0"/>
        <w:snapToGrid w:val="0"/>
        <w:spacing w:line="240" w:lineRule="auto"/>
        <w:ind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（二）蓄水试验</w:t>
      </w:r>
    </w:p>
    <w:p w14:paraId="3B24951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1.屋面防水层施工完毕后，经业主方验收合格即可做屋面蓄水试验。</w:t>
      </w:r>
    </w:p>
    <w:p w14:paraId="76FFBCA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2.本工程计划采用全屋面人工蓄水法，水源为城市自来水</w:t>
      </w:r>
      <w:r>
        <w:rPr>
          <w:rFonts w:hint="eastAsia" w:ascii="仿宋" w:hAnsi="仿宋" w:eastAsia="仿宋" w:cs="仿宋"/>
          <w:b w:val="0"/>
          <w:bCs w:val="0"/>
          <w:spacing w:val="-8"/>
          <w:sz w:val="28"/>
          <w:szCs w:val="28"/>
        </w:rPr>
        <w:t>。屋面蓄水</w:t>
      </w:r>
      <w:r>
        <w:rPr>
          <w:rFonts w:hint="eastAsia" w:ascii="仿宋" w:hAnsi="仿宋" w:eastAsia="仿宋" w:cs="仿宋"/>
          <w:b w:val="0"/>
          <w:bCs w:val="0"/>
          <w:spacing w:val="-6"/>
          <w:sz w:val="28"/>
          <w:szCs w:val="28"/>
        </w:rPr>
        <w:t>高度计划不小于</w:t>
      </w:r>
      <w:r>
        <w:rPr>
          <w:rFonts w:hint="eastAsia" w:ascii="仿宋" w:hAnsi="仿宋" w:eastAsia="仿宋" w:cs="仿宋"/>
          <w:b w:val="0"/>
          <w:bCs w:val="0"/>
          <w:spacing w:val="-39"/>
          <w:sz w:val="28"/>
          <w:szCs w:val="28"/>
        </w:rPr>
        <w:t xml:space="preserve"> </w:t>
      </w:r>
      <w:r>
        <w:rPr>
          <w:rFonts w:hint="eastAsia" w:ascii="仿宋" w:hAnsi="仿宋" w:eastAsia="仿宋" w:cs="仿宋"/>
          <w:b w:val="0"/>
          <w:bCs w:val="0"/>
          <w:spacing w:val="-6"/>
          <w:sz w:val="28"/>
          <w:szCs w:val="28"/>
        </w:rPr>
        <w:t>100mm。蓄水时间计划不小</w:t>
      </w:r>
      <w:r>
        <w:rPr>
          <w:rFonts w:hint="eastAsia" w:ascii="仿宋" w:hAnsi="仿宋" w:eastAsia="仿宋" w:cs="仿宋"/>
          <w:b w:val="0"/>
          <w:bCs w:val="0"/>
          <w:spacing w:val="-7"/>
          <w:sz w:val="28"/>
          <w:szCs w:val="28"/>
        </w:rPr>
        <w:t>于</w:t>
      </w:r>
      <w:r>
        <w:rPr>
          <w:rFonts w:hint="eastAsia" w:ascii="仿宋" w:hAnsi="仿宋" w:eastAsia="仿宋" w:cs="仿宋"/>
          <w:b w:val="0"/>
          <w:bCs w:val="0"/>
          <w:spacing w:val="-59"/>
          <w:sz w:val="28"/>
          <w:szCs w:val="28"/>
        </w:rPr>
        <w:t xml:space="preserve"> </w:t>
      </w:r>
      <w:r>
        <w:rPr>
          <w:rFonts w:hint="eastAsia" w:ascii="仿宋" w:hAnsi="仿宋" w:eastAsia="仿宋" w:cs="仿宋"/>
          <w:b w:val="0"/>
          <w:bCs w:val="0"/>
          <w:spacing w:val="-7"/>
          <w:sz w:val="28"/>
          <w:szCs w:val="28"/>
        </w:rPr>
        <w:t>24</w:t>
      </w:r>
      <w:r>
        <w:rPr>
          <w:rFonts w:hint="eastAsia" w:ascii="仿宋" w:hAnsi="仿宋" w:eastAsia="仿宋" w:cs="仿宋"/>
          <w:b w:val="0"/>
          <w:bCs w:val="0"/>
          <w:spacing w:val="-52"/>
          <w:sz w:val="28"/>
          <w:szCs w:val="28"/>
        </w:rPr>
        <w:t xml:space="preserve"> </w:t>
      </w:r>
      <w:r>
        <w:rPr>
          <w:rFonts w:hint="eastAsia" w:ascii="仿宋" w:hAnsi="仿宋" w:eastAsia="仿宋" w:cs="仿宋"/>
          <w:b w:val="0"/>
          <w:bCs w:val="0"/>
          <w:spacing w:val="-7"/>
          <w:sz w:val="28"/>
          <w:szCs w:val="28"/>
        </w:rPr>
        <w:t>小时。</w:t>
      </w:r>
    </w:p>
    <w:p w14:paraId="416F239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3.蓄水前将对所有有碍试验的屋面洞口经行密实封堵</w:t>
      </w:r>
      <w:r>
        <w:rPr>
          <w:rFonts w:hint="eastAsia" w:ascii="仿宋" w:hAnsi="仿宋" w:eastAsia="仿宋" w:cs="仿宋"/>
          <w:b w:val="0"/>
          <w:bCs w:val="0"/>
          <w:spacing w:val="-8"/>
          <w:sz w:val="28"/>
          <w:szCs w:val="28"/>
        </w:rPr>
        <w:t>。由专业人员对</w:t>
      </w:r>
      <w:r>
        <w:rPr>
          <w:rFonts w:hint="eastAsia" w:ascii="仿宋" w:hAnsi="仿宋" w:eastAsia="仿宋" w:cs="仿宋"/>
          <w:b w:val="0"/>
          <w:bCs w:val="0"/>
          <w:spacing w:val="-7"/>
          <w:sz w:val="28"/>
          <w:szCs w:val="28"/>
        </w:rPr>
        <w:t>相关设备、进出水管道进行全面检查。项目技术负责人、专</w:t>
      </w:r>
      <w:r>
        <w:rPr>
          <w:rFonts w:hint="eastAsia" w:ascii="仿宋" w:hAnsi="仿宋" w:eastAsia="仿宋" w:cs="仿宋"/>
          <w:b w:val="0"/>
          <w:bCs w:val="0"/>
          <w:spacing w:val="-8"/>
          <w:sz w:val="28"/>
          <w:szCs w:val="28"/>
        </w:rPr>
        <w:t>职安全员亦将</w:t>
      </w:r>
      <w:r>
        <w:rPr>
          <w:rFonts w:hint="eastAsia" w:ascii="仿宋" w:hAnsi="仿宋" w:eastAsia="仿宋" w:cs="仿宋"/>
          <w:b w:val="0"/>
          <w:bCs w:val="0"/>
          <w:spacing w:val="-4"/>
          <w:sz w:val="28"/>
          <w:szCs w:val="28"/>
        </w:rPr>
        <w:t>对蓄水试验施工人员进行安全、技术交底。</w:t>
      </w:r>
    </w:p>
    <w:p w14:paraId="3BFAD0D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4.试验过程中须有甲方的工作人员进行旁站。另我方质检员将及时对</w:t>
      </w:r>
      <w:r>
        <w:rPr>
          <w:rFonts w:hint="eastAsia" w:ascii="仿宋" w:hAnsi="仿宋" w:eastAsia="仿宋" w:cs="仿宋"/>
          <w:b w:val="0"/>
          <w:bCs w:val="0"/>
          <w:spacing w:val="-4"/>
          <w:sz w:val="28"/>
          <w:szCs w:val="28"/>
        </w:rPr>
        <w:t>试验不合格部位进行标定、记录，以作为试验后整改的依据。</w:t>
      </w:r>
    </w:p>
    <w:p w14:paraId="7255497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sectPr>
          <w:footerReference r:id="rId20" w:type="default"/>
          <w:type w:val="continuous"/>
          <w:pgSz w:w="11907" w:h="16839"/>
          <w:pgMar w:top="400" w:right="1336" w:bottom="1208" w:left="1475" w:header="0" w:footer="942" w:gutter="0"/>
          <w:pgNumType w:fmt="decimal"/>
          <w:cols w:equalWidth="0" w:num="1">
            <w:col w:w="9094"/>
          </w:cols>
        </w:sectPr>
      </w:pPr>
      <w:r>
        <w:rPr>
          <w:rFonts w:hint="eastAsia" w:ascii="仿宋" w:hAnsi="仿宋" w:eastAsia="仿宋" w:cs="仿宋"/>
          <w:b w:val="0"/>
          <w:bCs w:val="0"/>
          <w:spacing w:val="-7"/>
          <w:sz w:val="28"/>
          <w:szCs w:val="28"/>
        </w:rPr>
        <w:t>5.试验结束后，屋面所蓄之水将通过已安装好的雨水</w:t>
      </w:r>
      <w:r>
        <w:rPr>
          <w:rFonts w:hint="eastAsia" w:ascii="仿宋" w:hAnsi="仿宋" w:eastAsia="仿宋" w:cs="仿宋"/>
          <w:b w:val="0"/>
          <w:bCs w:val="0"/>
          <w:spacing w:val="-8"/>
          <w:sz w:val="28"/>
          <w:szCs w:val="28"/>
        </w:rPr>
        <w:t>管有组织的排到</w:t>
      </w:r>
      <w:r>
        <w:rPr>
          <w:rFonts w:hint="eastAsia" w:ascii="仿宋" w:hAnsi="仿宋" w:eastAsia="仿宋" w:cs="仿宋"/>
          <w:b w:val="0"/>
          <w:bCs w:val="0"/>
          <w:spacing w:val="-9"/>
          <w:sz w:val="28"/>
          <w:szCs w:val="28"/>
        </w:rPr>
        <w:t>下水道。</w:t>
      </w:r>
    </w:p>
    <w:p w14:paraId="107EDAF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（三）加强过程质量验收</w:t>
      </w:r>
    </w:p>
    <w:p w14:paraId="293671A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班组在施工过程中每完成一道工序先进行自检，</w:t>
      </w:r>
      <w:r>
        <w:rPr>
          <w:rFonts w:hint="eastAsia" w:ascii="仿宋" w:hAnsi="仿宋" w:eastAsia="仿宋" w:cs="仿宋"/>
          <w:b w:val="0"/>
          <w:bCs w:val="0"/>
          <w:spacing w:val="-67"/>
          <w:sz w:val="28"/>
          <w:szCs w:val="28"/>
        </w:rPr>
        <w:t xml:space="preserve"> </w:t>
      </w:r>
      <w:r>
        <w:rPr>
          <w:rFonts w:hint="eastAsia" w:ascii="仿宋" w:hAnsi="仿宋" w:eastAsia="仿宋" w:cs="仿宋"/>
          <w:b w:val="0"/>
          <w:bCs w:val="0"/>
          <w:spacing w:val="-5"/>
          <w:sz w:val="28"/>
          <w:szCs w:val="28"/>
        </w:rPr>
        <w:t>自检合</w:t>
      </w:r>
      <w:r>
        <w:rPr>
          <w:rFonts w:hint="eastAsia" w:ascii="仿宋" w:hAnsi="仿宋" w:eastAsia="仿宋" w:cs="仿宋"/>
          <w:b w:val="0"/>
          <w:bCs w:val="0"/>
          <w:spacing w:val="-6"/>
          <w:sz w:val="28"/>
          <w:szCs w:val="28"/>
        </w:rPr>
        <w:t>格后再报施</w:t>
      </w:r>
      <w:r>
        <w:rPr>
          <w:rFonts w:hint="eastAsia" w:ascii="仿宋" w:hAnsi="仿宋" w:eastAsia="仿宋" w:cs="仿宋"/>
          <w:b w:val="0"/>
          <w:bCs w:val="0"/>
          <w:spacing w:val="-4"/>
          <w:sz w:val="28"/>
          <w:szCs w:val="28"/>
        </w:rPr>
        <w:t>工方检验，检验合格后再报业主验收，验收合格后再进行下一道工序。</w:t>
      </w:r>
    </w:p>
    <w:p w14:paraId="7AC9462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outlineLvl w:val="0"/>
        <w:rPr>
          <w:rFonts w:hint="eastAsia" w:ascii="仿宋" w:hAnsi="仿宋" w:eastAsia="仿宋" w:cs="仿宋"/>
          <w:b w:val="0"/>
          <w:bCs w:val="0"/>
          <w:sz w:val="28"/>
          <w:szCs w:val="28"/>
        </w:rPr>
      </w:pPr>
      <w:bookmarkStart w:id="25" w:name="_Toc27968"/>
      <w:r>
        <w:rPr>
          <w:rFonts w:hint="eastAsia" w:ascii="仿宋" w:hAnsi="仿宋" w:eastAsia="仿宋" w:cs="仿宋"/>
          <w:b w:val="0"/>
          <w:bCs w:val="0"/>
          <w:spacing w:val="-5"/>
          <w:sz w:val="28"/>
          <w:szCs w:val="28"/>
        </w:rPr>
        <w:t>八、安全施工措施</w:t>
      </w:r>
      <w:bookmarkEnd w:id="25"/>
    </w:p>
    <w:p w14:paraId="5AA2F6C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以“建筑安装工程安全技术规程”建筑业施工现场化管理规定和“施</w:t>
      </w:r>
      <w:r>
        <w:rPr>
          <w:rFonts w:hint="eastAsia" w:ascii="仿宋" w:hAnsi="仿宋" w:eastAsia="仿宋" w:cs="仿宋"/>
          <w:b w:val="0"/>
          <w:bCs w:val="0"/>
          <w:spacing w:val="-7"/>
          <w:sz w:val="28"/>
          <w:szCs w:val="28"/>
        </w:rPr>
        <w:t>工现场安全生产十项措施”等各项安全管理规章制度为准绳</w:t>
      </w:r>
      <w:r>
        <w:rPr>
          <w:rFonts w:hint="eastAsia" w:ascii="仿宋" w:hAnsi="仿宋" w:eastAsia="仿宋" w:cs="仿宋"/>
          <w:b w:val="0"/>
          <w:bCs w:val="0"/>
          <w:spacing w:val="-8"/>
          <w:sz w:val="28"/>
          <w:szCs w:val="28"/>
        </w:rPr>
        <w:t>，实行安全生</w:t>
      </w:r>
      <w:r>
        <w:rPr>
          <w:rFonts w:hint="eastAsia" w:ascii="仿宋" w:hAnsi="仿宋" w:eastAsia="仿宋" w:cs="仿宋"/>
          <w:b w:val="0"/>
          <w:bCs w:val="0"/>
          <w:spacing w:val="-5"/>
          <w:sz w:val="28"/>
          <w:szCs w:val="28"/>
        </w:rPr>
        <w:t>产管理，坚持做管生产必须管安全。</w:t>
      </w:r>
    </w:p>
    <w:p w14:paraId="053FA3E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（一）一般规定</w:t>
      </w:r>
    </w:p>
    <w:p w14:paraId="3768AA0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2"/>
          <w:sz w:val="28"/>
          <w:szCs w:val="28"/>
        </w:rPr>
        <w:t>施工单位自觉执行有关部门发送业主的所有关于本工程施工现场的</w:t>
      </w:r>
      <w:r>
        <w:rPr>
          <w:rFonts w:hint="eastAsia" w:ascii="仿宋" w:hAnsi="仿宋" w:eastAsia="仿宋" w:cs="仿宋"/>
          <w:b w:val="0"/>
          <w:bCs w:val="0"/>
          <w:spacing w:val="-6"/>
          <w:sz w:val="28"/>
          <w:szCs w:val="28"/>
        </w:rPr>
        <w:t>任何意见及通知。</w:t>
      </w:r>
    </w:p>
    <w:p w14:paraId="3FA38E7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施工单位全面负责工程的安全管理，并根据承诺的安全管理标准建立</w:t>
      </w:r>
      <w:r>
        <w:rPr>
          <w:rFonts w:hint="eastAsia" w:ascii="仿宋" w:hAnsi="仿宋" w:eastAsia="仿宋" w:cs="仿宋"/>
          <w:b w:val="0"/>
          <w:bCs w:val="0"/>
          <w:spacing w:val="-7"/>
          <w:sz w:val="28"/>
          <w:szCs w:val="28"/>
        </w:rPr>
        <w:t>安全管理机构，成立以施工负责人和项目经理为主要负</w:t>
      </w:r>
      <w:r>
        <w:rPr>
          <w:rFonts w:hint="eastAsia" w:ascii="仿宋" w:hAnsi="仿宋" w:eastAsia="仿宋" w:cs="仿宋"/>
          <w:b w:val="0"/>
          <w:bCs w:val="0"/>
          <w:spacing w:val="-8"/>
          <w:sz w:val="28"/>
          <w:szCs w:val="28"/>
        </w:rPr>
        <w:t>责人的安全文明施</w:t>
      </w:r>
      <w:r>
        <w:rPr>
          <w:rFonts w:hint="eastAsia" w:ascii="仿宋" w:hAnsi="仿宋" w:eastAsia="仿宋" w:cs="仿宋"/>
          <w:b w:val="0"/>
          <w:bCs w:val="0"/>
          <w:spacing w:val="-4"/>
          <w:sz w:val="28"/>
          <w:szCs w:val="28"/>
        </w:rPr>
        <w:t>工管理机构，设专职安全负责人，随时接受业主的安全检查。</w:t>
      </w:r>
    </w:p>
    <w:p w14:paraId="7F38A80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（二）具体措施</w:t>
      </w:r>
    </w:p>
    <w:p w14:paraId="062ADB2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1.搞好安全生产教育。</w:t>
      </w:r>
    </w:p>
    <w:p w14:paraId="14877A4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自觉按照有关规定对本工程施工人员做好安全教育，</w:t>
      </w:r>
      <w:r>
        <w:rPr>
          <w:rFonts w:hint="eastAsia" w:ascii="仿宋" w:hAnsi="仿宋" w:eastAsia="仿宋" w:cs="仿宋"/>
          <w:b w:val="0"/>
          <w:bCs w:val="0"/>
          <w:spacing w:val="-10"/>
          <w:sz w:val="28"/>
          <w:szCs w:val="28"/>
        </w:rPr>
        <w:t>以提高工作人员</w:t>
      </w:r>
      <w:r>
        <w:rPr>
          <w:rFonts w:hint="eastAsia" w:ascii="仿宋" w:hAnsi="仿宋" w:eastAsia="仿宋" w:cs="仿宋"/>
          <w:b w:val="0"/>
          <w:bCs w:val="0"/>
          <w:spacing w:val="-7"/>
          <w:sz w:val="28"/>
          <w:szCs w:val="28"/>
        </w:rPr>
        <w:t>安全生产思想意识和防护能力，坚决杜绝违章指挥和违</w:t>
      </w:r>
      <w:r>
        <w:rPr>
          <w:rFonts w:hint="eastAsia" w:ascii="仿宋" w:hAnsi="仿宋" w:eastAsia="仿宋" w:cs="仿宋"/>
          <w:b w:val="0"/>
          <w:bCs w:val="0"/>
          <w:spacing w:val="-8"/>
          <w:sz w:val="28"/>
          <w:szCs w:val="28"/>
        </w:rPr>
        <w:t>章操作，以确保施</w:t>
      </w:r>
      <w:r>
        <w:rPr>
          <w:rFonts w:hint="eastAsia" w:ascii="仿宋" w:hAnsi="仿宋" w:eastAsia="仿宋" w:cs="仿宋"/>
          <w:b w:val="0"/>
          <w:bCs w:val="0"/>
          <w:spacing w:val="-7"/>
          <w:sz w:val="28"/>
          <w:szCs w:val="28"/>
        </w:rPr>
        <w:t>工及人身安全。</w:t>
      </w:r>
    </w:p>
    <w:p w14:paraId="2AE5AC7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2.落实劳动保护制度。</w:t>
      </w:r>
    </w:p>
    <w:p w14:paraId="4B77D6E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施工现场人员须佩戴安全带、安全帽及防护靴等劳动保护用品。施工</w:t>
      </w:r>
      <w:r>
        <w:rPr>
          <w:rFonts w:hint="eastAsia" w:ascii="仿宋" w:hAnsi="仿宋" w:eastAsia="仿宋" w:cs="仿宋"/>
          <w:b w:val="0"/>
          <w:bCs w:val="0"/>
          <w:spacing w:val="-7"/>
          <w:sz w:val="28"/>
          <w:szCs w:val="28"/>
        </w:rPr>
        <w:t>单位将为安装施工现场提供合理合格的照明、护栏、</w:t>
      </w:r>
      <w:r>
        <w:rPr>
          <w:rFonts w:hint="eastAsia" w:ascii="仿宋" w:hAnsi="仿宋" w:eastAsia="仿宋" w:cs="仿宋"/>
          <w:b w:val="0"/>
          <w:bCs w:val="0"/>
          <w:spacing w:val="-8"/>
          <w:sz w:val="28"/>
          <w:szCs w:val="28"/>
        </w:rPr>
        <w:t>通道、警告标志、守</w:t>
      </w:r>
      <w:r>
        <w:rPr>
          <w:rFonts w:hint="eastAsia" w:ascii="仿宋" w:hAnsi="仿宋" w:eastAsia="仿宋" w:cs="仿宋"/>
          <w:b w:val="0"/>
          <w:bCs w:val="0"/>
          <w:spacing w:val="-4"/>
          <w:sz w:val="28"/>
          <w:szCs w:val="28"/>
        </w:rPr>
        <w:t>卫设施、安全网等防护装置，并确保符合市容管理要求。</w:t>
      </w:r>
    </w:p>
    <w:p w14:paraId="378A121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3.建立日常的安全检查制度。</w:t>
      </w:r>
    </w:p>
    <w:p w14:paraId="3580242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项目经理及安全负责人将组织有关人员对现场施工机具</w:t>
      </w:r>
      <w:r>
        <w:rPr>
          <w:rFonts w:hint="eastAsia" w:ascii="仿宋" w:hAnsi="仿宋" w:eastAsia="仿宋" w:cs="仿宋"/>
          <w:b w:val="0"/>
          <w:bCs w:val="0"/>
          <w:spacing w:val="-6"/>
          <w:sz w:val="28"/>
          <w:szCs w:val="28"/>
        </w:rPr>
        <w:t>、电气设备、</w:t>
      </w:r>
      <w:r>
        <w:rPr>
          <w:rFonts w:hint="eastAsia" w:ascii="仿宋" w:hAnsi="仿宋" w:eastAsia="仿宋" w:cs="仿宋"/>
          <w:b w:val="0"/>
          <w:bCs w:val="0"/>
          <w:spacing w:val="-7"/>
          <w:sz w:val="28"/>
          <w:szCs w:val="28"/>
        </w:rPr>
        <w:t>作业环境、人员操作安全性等进行检查。对于检查出</w:t>
      </w:r>
      <w:r>
        <w:rPr>
          <w:rFonts w:hint="eastAsia" w:ascii="仿宋" w:hAnsi="仿宋" w:eastAsia="仿宋" w:cs="仿宋"/>
          <w:b w:val="0"/>
          <w:bCs w:val="0"/>
          <w:spacing w:val="-8"/>
          <w:sz w:val="28"/>
          <w:szCs w:val="28"/>
        </w:rPr>
        <w:t>的问题，及时提出整</w:t>
      </w:r>
      <w:r>
        <w:rPr>
          <w:rFonts w:hint="eastAsia" w:ascii="仿宋" w:hAnsi="仿宋" w:eastAsia="仿宋" w:cs="仿宋"/>
          <w:b w:val="0"/>
          <w:bCs w:val="0"/>
          <w:spacing w:val="-6"/>
          <w:sz w:val="28"/>
          <w:szCs w:val="28"/>
        </w:rPr>
        <w:t>改措施，并限期落实整改。</w:t>
      </w:r>
    </w:p>
    <w:p w14:paraId="53C487E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4.卫生管理</w:t>
      </w:r>
    </w:p>
    <w:p w14:paraId="1AEB220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pacing w:val="-5"/>
          <w:sz w:val="28"/>
          <w:szCs w:val="28"/>
        </w:rPr>
      </w:pPr>
      <w:r>
        <w:rPr>
          <w:rFonts w:hint="eastAsia" w:ascii="仿宋" w:hAnsi="仿宋" w:eastAsia="仿宋" w:cs="仿宋"/>
          <w:b w:val="0"/>
          <w:bCs w:val="0"/>
          <w:spacing w:val="-8"/>
          <w:sz w:val="28"/>
          <w:szCs w:val="28"/>
        </w:rPr>
        <w:t>施工单位将根据业主要求保持现场整洁、有序。在施工过程中将随时</w:t>
      </w:r>
      <w:r>
        <w:rPr>
          <w:rFonts w:hint="eastAsia" w:ascii="仿宋" w:hAnsi="仿宋" w:eastAsia="仿宋" w:cs="仿宋"/>
          <w:b w:val="0"/>
          <w:bCs w:val="0"/>
          <w:spacing w:val="-7"/>
          <w:sz w:val="28"/>
          <w:szCs w:val="28"/>
        </w:rPr>
        <w:t>清理安装施工现场的废料、垃圾、雨水、污水等，在各部位</w:t>
      </w:r>
      <w:r>
        <w:rPr>
          <w:rFonts w:hint="eastAsia" w:ascii="仿宋" w:hAnsi="仿宋" w:eastAsia="仿宋" w:cs="仿宋"/>
          <w:b w:val="0"/>
          <w:bCs w:val="0"/>
          <w:spacing w:val="-8"/>
          <w:sz w:val="28"/>
          <w:szCs w:val="28"/>
        </w:rPr>
        <w:t>移交前，根据</w:t>
      </w:r>
      <w:r>
        <w:rPr>
          <w:rFonts w:hint="eastAsia" w:ascii="仿宋" w:hAnsi="仿宋" w:eastAsia="仿宋" w:cs="仿宋"/>
          <w:b w:val="0"/>
          <w:bCs w:val="0"/>
          <w:spacing w:val="-7"/>
          <w:sz w:val="28"/>
          <w:szCs w:val="28"/>
        </w:rPr>
        <w:t>需要逐步转移多余的部件和材料，清除垃圾及各种临时设施</w:t>
      </w:r>
      <w:r>
        <w:rPr>
          <w:rFonts w:hint="eastAsia" w:ascii="仿宋" w:hAnsi="仿宋" w:eastAsia="仿宋" w:cs="仿宋"/>
          <w:b w:val="0"/>
          <w:bCs w:val="0"/>
          <w:spacing w:val="-8"/>
          <w:sz w:val="28"/>
          <w:szCs w:val="28"/>
        </w:rPr>
        <w:t>，使所施工工</w:t>
      </w:r>
      <w:r>
        <w:rPr>
          <w:rFonts w:hint="eastAsia" w:ascii="仿宋" w:hAnsi="仿宋" w:eastAsia="仿宋" w:cs="仿宋"/>
          <w:b w:val="0"/>
          <w:bCs w:val="0"/>
          <w:spacing w:val="-5"/>
          <w:sz w:val="28"/>
          <w:szCs w:val="28"/>
        </w:rPr>
        <w:t>程</w:t>
      </w:r>
    </w:p>
    <w:p w14:paraId="7080B434">
      <w:pPr>
        <w:keepNext w:val="0"/>
        <w:keepLines/>
        <w:pageBreakBefore w:val="0"/>
        <w:widowControl w:val="0"/>
        <w:kinsoku/>
        <w:wordWrap/>
        <w:overflowPunct w:val="0"/>
        <w:topLinePunct/>
        <w:autoSpaceDE w:val="0"/>
        <w:autoSpaceDN w:val="0"/>
        <w:bidi w:val="0"/>
        <w:adjustRightInd w:val="0"/>
        <w:snapToGrid w:val="0"/>
        <w:spacing w:line="240" w:lineRule="auto"/>
        <w:ind w:right="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及工地保持整洁，达到文明标准。</w:t>
      </w:r>
    </w:p>
    <w:p w14:paraId="3532D6B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5.安全保卫</w:t>
      </w:r>
    </w:p>
    <w:p w14:paraId="681C2A7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配合业主负责工程的现场安全保卫工作，合理安排保卫人员值班，做</w:t>
      </w:r>
      <w:r>
        <w:rPr>
          <w:rFonts w:hint="eastAsia" w:ascii="仿宋" w:hAnsi="仿宋" w:eastAsia="仿宋" w:cs="仿宋"/>
          <w:b w:val="0"/>
          <w:bCs w:val="0"/>
          <w:spacing w:val="-6"/>
          <w:sz w:val="28"/>
          <w:szCs w:val="28"/>
        </w:rPr>
        <w:t>好现场防盗工作。</w:t>
      </w:r>
    </w:p>
    <w:p w14:paraId="077C050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6.防火检查</w:t>
      </w:r>
    </w:p>
    <w:p w14:paraId="026CE32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将负责工程的现场防火工作，并根据国家有关规定自备并布置消防器</w:t>
      </w:r>
      <w:r>
        <w:rPr>
          <w:rFonts w:hint="eastAsia" w:ascii="仿宋" w:hAnsi="仿宋" w:eastAsia="仿宋" w:cs="仿宋"/>
          <w:b w:val="0"/>
          <w:bCs w:val="0"/>
          <w:spacing w:val="-7"/>
          <w:sz w:val="28"/>
          <w:szCs w:val="28"/>
        </w:rPr>
        <w:t>材，设专职消防员，定期进行防火检查，以保证消防通道畅通，做</w:t>
      </w:r>
      <w:r>
        <w:rPr>
          <w:rFonts w:hint="eastAsia" w:ascii="仿宋" w:hAnsi="仿宋" w:eastAsia="仿宋" w:cs="仿宋"/>
          <w:b w:val="0"/>
          <w:bCs w:val="0"/>
          <w:spacing w:val="-8"/>
          <w:sz w:val="28"/>
          <w:szCs w:val="28"/>
        </w:rPr>
        <w:t>好现场</w:t>
      </w:r>
      <w:r>
        <w:rPr>
          <w:rFonts w:hint="eastAsia" w:ascii="仿宋" w:hAnsi="仿宋" w:eastAsia="仿宋" w:cs="仿宋"/>
          <w:b w:val="0"/>
          <w:bCs w:val="0"/>
          <w:spacing w:val="-5"/>
          <w:sz w:val="28"/>
          <w:szCs w:val="28"/>
        </w:rPr>
        <w:t>的防火工作。一旦发现隐患必须立即消除。高空焊接作业亦应注意防火。</w:t>
      </w:r>
      <w:r>
        <w:rPr>
          <w:rFonts w:hint="eastAsia" w:ascii="仿宋" w:hAnsi="仿宋" w:eastAsia="仿宋" w:cs="仿宋"/>
          <w:b w:val="0"/>
          <w:bCs w:val="0"/>
          <w:spacing w:val="-7"/>
          <w:sz w:val="28"/>
          <w:szCs w:val="28"/>
        </w:rPr>
        <w:t>焊接连接件时，地面设专人检查并采取有效预防措施，并将地面易</w:t>
      </w:r>
      <w:r>
        <w:rPr>
          <w:rFonts w:hint="eastAsia" w:ascii="仿宋" w:hAnsi="仿宋" w:eastAsia="仿宋" w:cs="仿宋"/>
          <w:b w:val="0"/>
          <w:bCs w:val="0"/>
          <w:spacing w:val="-8"/>
          <w:sz w:val="28"/>
          <w:szCs w:val="28"/>
        </w:rPr>
        <w:t>燃物品</w:t>
      </w:r>
      <w:r>
        <w:rPr>
          <w:rFonts w:hint="eastAsia" w:ascii="仿宋" w:hAnsi="仿宋" w:eastAsia="仿宋" w:cs="仿宋"/>
          <w:b w:val="0"/>
          <w:bCs w:val="0"/>
          <w:spacing w:val="-4"/>
          <w:sz w:val="28"/>
          <w:szCs w:val="28"/>
        </w:rPr>
        <w:t>清理干净、易爆物品转移到安全地带，以防止焊渣引发着火。</w:t>
      </w:r>
    </w:p>
    <w:p w14:paraId="4D53FCF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7.安全环保措施</w:t>
      </w:r>
      <w:r>
        <w:rPr>
          <w:rFonts w:hint="eastAsia" w:ascii="仿宋" w:hAnsi="仿宋" w:eastAsia="仿宋" w:cs="仿宋"/>
          <w:b w:val="0"/>
          <w:bCs w:val="0"/>
          <w:spacing w:val="-34"/>
          <w:sz w:val="28"/>
          <w:szCs w:val="28"/>
        </w:rPr>
        <w:t xml:space="preserve"> </w:t>
      </w:r>
      <w:r>
        <w:rPr>
          <w:rFonts w:hint="eastAsia" w:ascii="仿宋" w:hAnsi="仿宋" w:eastAsia="仿宋" w:cs="仿宋"/>
          <w:b w:val="0"/>
          <w:bCs w:val="0"/>
          <w:spacing w:val="-7"/>
          <w:sz w:val="28"/>
          <w:szCs w:val="28"/>
        </w:rPr>
        <w:t>安全制度</w:t>
      </w:r>
    </w:p>
    <w:p w14:paraId="4F81C60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（1）安全生产管理体系：</w:t>
      </w:r>
    </w:p>
    <w:p w14:paraId="67BAE02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sectPr>
          <w:footerReference r:id="rId21" w:type="default"/>
          <w:type w:val="continuous"/>
          <w:pgSz w:w="11907" w:h="16839"/>
          <w:pgMar w:top="1587" w:right="1392" w:bottom="1281" w:left="1540" w:header="0" w:footer="943" w:gutter="0"/>
          <w:pgNumType w:fmt="decimal"/>
          <w:cols w:equalWidth="0" w:num="1">
            <w:col w:w="8974"/>
          </w:cols>
        </w:sectPr>
      </w:pPr>
      <w:r>
        <w:rPr>
          <w:rFonts w:hint="eastAsia" w:ascii="仿宋" w:hAnsi="仿宋" w:eastAsia="仿宋" w:cs="仿宋"/>
          <w:b w:val="0"/>
          <w:bCs w:val="0"/>
          <w:spacing w:val="-8"/>
          <w:sz w:val="28"/>
          <w:szCs w:val="28"/>
        </w:rPr>
        <w:t>施工单位各级主管领导、职能部门、工程技术人员、岗位操作人员在</w:t>
      </w:r>
      <w:r>
        <w:rPr>
          <w:rFonts w:hint="eastAsia" w:ascii="仿宋" w:hAnsi="仿宋" w:eastAsia="仿宋" w:cs="仿宋"/>
          <w:b w:val="0"/>
          <w:bCs w:val="0"/>
          <w:spacing w:val="-7"/>
          <w:sz w:val="28"/>
          <w:szCs w:val="28"/>
        </w:rPr>
        <w:t>劳动生产过程中层层负责，建立安全责任制。安全生产工作在施</w:t>
      </w:r>
      <w:r>
        <w:rPr>
          <w:rFonts w:hint="eastAsia" w:ascii="仿宋" w:hAnsi="仿宋" w:eastAsia="仿宋" w:cs="仿宋"/>
          <w:b w:val="0"/>
          <w:bCs w:val="0"/>
          <w:spacing w:val="-8"/>
          <w:sz w:val="28"/>
          <w:szCs w:val="28"/>
        </w:rPr>
        <w:t>工单位负</w:t>
      </w:r>
      <w:r>
        <w:rPr>
          <w:rFonts w:hint="eastAsia" w:ascii="仿宋" w:hAnsi="仿宋" w:eastAsia="仿宋" w:cs="仿宋"/>
          <w:b w:val="0"/>
          <w:bCs w:val="0"/>
          <w:spacing w:val="-13"/>
          <w:sz w:val="28"/>
          <w:szCs w:val="28"/>
        </w:rPr>
        <w:t>责人的领导下，各级领导，各职能部门层层控制，项目经理负责现场管理，</w:t>
      </w:r>
      <w:r>
        <w:rPr>
          <w:rFonts w:hint="eastAsia" w:ascii="仿宋" w:hAnsi="仿宋" w:eastAsia="仿宋" w:cs="仿宋"/>
          <w:b w:val="0"/>
          <w:bCs w:val="0"/>
          <w:spacing w:val="-7"/>
          <w:sz w:val="28"/>
          <w:szCs w:val="28"/>
        </w:rPr>
        <w:t>并要求每个职工的安全职责是遵章守纪，不违章作业，并能组织</w:t>
      </w:r>
      <w:r>
        <w:rPr>
          <w:rFonts w:hint="eastAsia" w:ascii="仿宋" w:hAnsi="仿宋" w:eastAsia="仿宋" w:cs="仿宋"/>
          <w:b w:val="0"/>
          <w:bCs w:val="0"/>
          <w:spacing w:val="-8"/>
          <w:sz w:val="28"/>
          <w:szCs w:val="28"/>
        </w:rPr>
        <w:t>他人违章</w:t>
      </w:r>
      <w:r>
        <w:rPr>
          <w:rFonts w:hint="eastAsia" w:ascii="仿宋" w:hAnsi="仿宋" w:eastAsia="仿宋" w:cs="仿宋"/>
          <w:b w:val="0"/>
          <w:bCs w:val="0"/>
          <w:spacing w:val="-7"/>
          <w:sz w:val="28"/>
          <w:szCs w:val="28"/>
        </w:rPr>
        <w:t>作业；安全生产责任制坚持“横向到边”、“纵向到底”原则，</w:t>
      </w:r>
      <w:r>
        <w:rPr>
          <w:rFonts w:hint="eastAsia" w:ascii="仿宋" w:hAnsi="仿宋" w:eastAsia="仿宋" w:cs="仿宋"/>
          <w:b w:val="0"/>
          <w:bCs w:val="0"/>
          <w:spacing w:val="-8"/>
          <w:sz w:val="28"/>
          <w:szCs w:val="28"/>
        </w:rPr>
        <w:t>明确各级</w:t>
      </w:r>
      <w:r>
        <w:rPr>
          <w:rFonts w:hint="eastAsia" w:ascii="仿宋" w:hAnsi="仿宋" w:eastAsia="仿宋" w:cs="仿宋"/>
          <w:b w:val="0"/>
          <w:bCs w:val="0"/>
          <w:spacing w:val="-7"/>
          <w:sz w:val="28"/>
          <w:szCs w:val="28"/>
        </w:rPr>
        <w:t>领导，各只能部门，所有操作者和管理者的安全责任，是安全工</w:t>
      </w:r>
      <w:r>
        <w:rPr>
          <w:rFonts w:hint="eastAsia" w:ascii="仿宋" w:hAnsi="仿宋" w:eastAsia="仿宋" w:cs="仿宋"/>
          <w:b w:val="0"/>
          <w:bCs w:val="0"/>
          <w:spacing w:val="-8"/>
          <w:sz w:val="28"/>
          <w:szCs w:val="28"/>
        </w:rPr>
        <w:t>作层层有人负责。</w:t>
      </w:r>
    </w:p>
    <w:p w14:paraId="5FC9600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（2）基层施工技术员安全生产责任：</w:t>
      </w:r>
    </w:p>
    <w:p w14:paraId="3E2BBFB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认真执行上级有关安全技术、劳动卫生工作的各项规定，对自己负责</w:t>
      </w:r>
      <w:r>
        <w:rPr>
          <w:rFonts w:hint="eastAsia" w:ascii="仿宋" w:hAnsi="仿宋" w:eastAsia="仿宋" w:cs="仿宋"/>
          <w:b w:val="0"/>
          <w:bCs w:val="0"/>
          <w:spacing w:val="-5"/>
          <w:sz w:val="28"/>
          <w:szCs w:val="28"/>
        </w:rPr>
        <w:t>的施工区域职工的安全、健康负责；在生产的计划、布置、检查、总结、</w:t>
      </w:r>
      <w:r>
        <w:rPr>
          <w:rFonts w:hint="eastAsia" w:ascii="仿宋" w:hAnsi="仿宋" w:eastAsia="仿宋" w:cs="仿宋"/>
          <w:b w:val="0"/>
          <w:bCs w:val="0"/>
          <w:spacing w:val="-7"/>
          <w:sz w:val="28"/>
          <w:szCs w:val="28"/>
        </w:rPr>
        <w:t>评比中，必须同时把安全工作贯穿到每个具体环节中去，保证在安</w:t>
      </w:r>
      <w:r>
        <w:rPr>
          <w:rFonts w:hint="eastAsia" w:ascii="仿宋" w:hAnsi="仿宋" w:eastAsia="仿宋" w:cs="仿宋"/>
          <w:b w:val="0"/>
          <w:bCs w:val="0"/>
          <w:spacing w:val="-8"/>
          <w:sz w:val="28"/>
          <w:szCs w:val="28"/>
        </w:rPr>
        <w:t>全条件</w:t>
      </w:r>
      <w:r>
        <w:rPr>
          <w:rFonts w:hint="eastAsia" w:ascii="仿宋" w:hAnsi="仿宋" w:eastAsia="仿宋" w:cs="仿宋"/>
          <w:b w:val="0"/>
          <w:bCs w:val="0"/>
          <w:spacing w:val="-7"/>
          <w:sz w:val="28"/>
          <w:szCs w:val="28"/>
        </w:rPr>
        <w:t>下进行生产；组织职工学习安全操作规程，并抽考、检查执行情况</w:t>
      </w:r>
      <w:r>
        <w:rPr>
          <w:rFonts w:hint="eastAsia" w:ascii="仿宋" w:hAnsi="仿宋" w:eastAsia="仿宋" w:cs="仿宋"/>
          <w:b w:val="0"/>
          <w:bCs w:val="0"/>
          <w:spacing w:val="-8"/>
          <w:sz w:val="28"/>
          <w:szCs w:val="28"/>
        </w:rPr>
        <w:t>。对严</w:t>
      </w:r>
      <w:r>
        <w:rPr>
          <w:rFonts w:hint="eastAsia" w:ascii="仿宋" w:hAnsi="仿宋" w:eastAsia="仿宋" w:cs="仿宋"/>
          <w:b w:val="0"/>
          <w:bCs w:val="0"/>
          <w:spacing w:val="-7"/>
          <w:sz w:val="28"/>
          <w:szCs w:val="28"/>
        </w:rPr>
        <w:t>格遵守安全规章制度，避免事故者，提出奖励意见，对违章蛮干、</w:t>
      </w:r>
      <w:r>
        <w:rPr>
          <w:rFonts w:hint="eastAsia" w:ascii="仿宋" w:hAnsi="仿宋" w:eastAsia="仿宋" w:cs="仿宋"/>
          <w:b w:val="0"/>
          <w:bCs w:val="0"/>
          <w:spacing w:val="-8"/>
          <w:sz w:val="28"/>
          <w:szCs w:val="28"/>
        </w:rPr>
        <w:t>造成事</w:t>
      </w:r>
      <w:r>
        <w:rPr>
          <w:rFonts w:hint="eastAsia" w:ascii="仿宋" w:hAnsi="仿宋" w:eastAsia="仿宋" w:cs="仿宋"/>
          <w:b w:val="0"/>
          <w:bCs w:val="0"/>
          <w:spacing w:val="-7"/>
          <w:sz w:val="28"/>
          <w:szCs w:val="28"/>
        </w:rPr>
        <w:t>故者，提出惩罚意见；领导本施工区域的班组开展每周的安全日活</w:t>
      </w:r>
      <w:r>
        <w:rPr>
          <w:rFonts w:hint="eastAsia" w:ascii="仿宋" w:hAnsi="仿宋" w:eastAsia="仿宋" w:cs="仿宋"/>
          <w:b w:val="0"/>
          <w:bCs w:val="0"/>
          <w:spacing w:val="-8"/>
          <w:sz w:val="28"/>
          <w:szCs w:val="28"/>
        </w:rPr>
        <w:t>动，经</w:t>
      </w:r>
      <w:r>
        <w:rPr>
          <w:rFonts w:hint="eastAsia" w:ascii="仿宋" w:hAnsi="仿宋" w:eastAsia="仿宋" w:cs="仿宋"/>
          <w:b w:val="0"/>
          <w:bCs w:val="0"/>
          <w:spacing w:val="-7"/>
          <w:sz w:val="28"/>
          <w:szCs w:val="28"/>
        </w:rPr>
        <w:t>常对职工进行安全声生产教育、推广安全生产经验；发生工伤事故</w:t>
      </w:r>
      <w:r>
        <w:rPr>
          <w:rFonts w:hint="eastAsia" w:ascii="仿宋" w:hAnsi="仿宋" w:eastAsia="仿宋" w:cs="仿宋"/>
          <w:b w:val="0"/>
          <w:bCs w:val="0"/>
          <w:spacing w:val="-8"/>
          <w:sz w:val="28"/>
          <w:szCs w:val="28"/>
        </w:rPr>
        <w:t>后，应</w:t>
      </w:r>
      <w:r>
        <w:rPr>
          <w:rFonts w:hint="eastAsia" w:ascii="仿宋" w:hAnsi="仿宋" w:eastAsia="仿宋" w:cs="仿宋"/>
          <w:b w:val="0"/>
          <w:bCs w:val="0"/>
          <w:spacing w:val="-7"/>
          <w:sz w:val="28"/>
          <w:szCs w:val="28"/>
        </w:rPr>
        <w:t>立即上报，负责查明原因，提出重发的防范措施；监督检查职工正</w:t>
      </w:r>
      <w:r>
        <w:rPr>
          <w:rFonts w:hint="eastAsia" w:ascii="仿宋" w:hAnsi="仿宋" w:eastAsia="仿宋" w:cs="仿宋"/>
          <w:b w:val="0"/>
          <w:bCs w:val="0"/>
          <w:spacing w:val="-8"/>
          <w:sz w:val="28"/>
          <w:szCs w:val="28"/>
        </w:rPr>
        <w:t>确使用</w:t>
      </w:r>
      <w:r>
        <w:rPr>
          <w:rFonts w:hint="eastAsia" w:ascii="仿宋" w:hAnsi="仿宋" w:eastAsia="仿宋" w:cs="仿宋"/>
          <w:b w:val="0"/>
          <w:bCs w:val="0"/>
          <w:spacing w:val="-6"/>
          <w:sz w:val="28"/>
          <w:szCs w:val="28"/>
        </w:rPr>
        <w:t>个人劳保用品。</w:t>
      </w:r>
    </w:p>
    <w:p w14:paraId="5238F7A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（3）安全生产教育制度：</w:t>
      </w:r>
    </w:p>
    <w:p w14:paraId="7996218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新工人入场前应接受三级教育，即对新入场的工人，必须接受公司、</w:t>
      </w:r>
      <w:r>
        <w:rPr>
          <w:rFonts w:hint="eastAsia" w:ascii="仿宋" w:hAnsi="仿宋" w:eastAsia="仿宋" w:cs="仿宋"/>
          <w:b w:val="0"/>
          <w:bCs w:val="0"/>
          <w:spacing w:val="-7"/>
          <w:sz w:val="28"/>
          <w:szCs w:val="28"/>
        </w:rPr>
        <w:t>项目经理部、施工队和班组三级的安全教育；对与特殊工种应</w:t>
      </w:r>
      <w:r>
        <w:rPr>
          <w:rFonts w:hint="eastAsia" w:ascii="仿宋" w:hAnsi="仿宋" w:eastAsia="仿宋" w:cs="仿宋"/>
          <w:b w:val="0"/>
          <w:bCs w:val="0"/>
          <w:spacing w:val="-8"/>
          <w:sz w:val="28"/>
          <w:szCs w:val="28"/>
        </w:rPr>
        <w:t>进行专门教</w:t>
      </w:r>
      <w:r>
        <w:rPr>
          <w:rFonts w:hint="eastAsia" w:ascii="仿宋" w:hAnsi="仿宋" w:eastAsia="仿宋" w:cs="仿宋"/>
          <w:b w:val="0"/>
          <w:bCs w:val="0"/>
          <w:spacing w:val="-13"/>
          <w:sz w:val="28"/>
          <w:szCs w:val="28"/>
        </w:rPr>
        <w:t>育；经常性举行安全生产活动教育。如安全活动日，事故现场会、分析会，</w:t>
      </w:r>
      <w:r>
        <w:rPr>
          <w:rFonts w:hint="eastAsia" w:ascii="仿宋" w:hAnsi="仿宋" w:eastAsia="仿宋" w:cs="仿宋"/>
          <w:b w:val="0"/>
          <w:bCs w:val="0"/>
          <w:spacing w:val="-5"/>
          <w:sz w:val="28"/>
          <w:szCs w:val="28"/>
        </w:rPr>
        <w:t>安全技术专题讲座等。</w:t>
      </w:r>
    </w:p>
    <w:p w14:paraId="2F86968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（4）安全生产检查制度：</w:t>
      </w:r>
    </w:p>
    <w:p w14:paraId="7FEA72C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pacing w:val="-7"/>
          <w:sz w:val="28"/>
          <w:szCs w:val="28"/>
        </w:rPr>
      </w:pPr>
      <w:r>
        <w:rPr>
          <w:rFonts w:hint="eastAsia" w:ascii="仿宋" w:hAnsi="仿宋" w:eastAsia="仿宋" w:cs="仿宋"/>
          <w:b w:val="0"/>
          <w:bCs w:val="0"/>
          <w:spacing w:val="-8"/>
          <w:sz w:val="28"/>
          <w:szCs w:val="28"/>
        </w:rPr>
        <w:t>检查工地项目部安全规章制度、特殊工种岗位合格证、施工组织设计</w:t>
      </w:r>
      <w:r>
        <w:rPr>
          <w:rFonts w:hint="eastAsia" w:ascii="仿宋" w:hAnsi="仿宋" w:eastAsia="仿宋" w:cs="仿宋"/>
          <w:b w:val="0"/>
          <w:bCs w:val="0"/>
          <w:spacing w:val="-13"/>
          <w:sz w:val="28"/>
          <w:szCs w:val="28"/>
        </w:rPr>
        <w:t>和安全技术措施、安全交底、安全活动记录等安全生产资料；检查安全帽、</w:t>
      </w:r>
      <w:r>
        <w:rPr>
          <w:rFonts w:hint="eastAsia" w:ascii="仿宋" w:hAnsi="仿宋" w:eastAsia="仿宋" w:cs="仿宋"/>
          <w:b w:val="0"/>
          <w:bCs w:val="0"/>
          <w:spacing w:val="-7"/>
          <w:sz w:val="28"/>
          <w:szCs w:val="28"/>
        </w:rPr>
        <w:t>安全带等是否坚持正确使用；检查各种施工机械性能是否良好、</w:t>
      </w:r>
      <w:r>
        <w:rPr>
          <w:rFonts w:hint="eastAsia" w:ascii="仿宋" w:hAnsi="仿宋" w:eastAsia="仿宋" w:cs="仿宋"/>
          <w:b w:val="0"/>
          <w:bCs w:val="0"/>
          <w:spacing w:val="-8"/>
          <w:sz w:val="28"/>
          <w:szCs w:val="28"/>
        </w:rPr>
        <w:t>安全装置</w:t>
      </w:r>
      <w:r>
        <w:rPr>
          <w:rFonts w:hint="eastAsia" w:ascii="仿宋" w:hAnsi="仿宋" w:eastAsia="仿宋" w:cs="仿宋"/>
          <w:b w:val="0"/>
          <w:bCs w:val="0"/>
          <w:spacing w:val="-7"/>
          <w:sz w:val="28"/>
          <w:szCs w:val="28"/>
        </w:rPr>
        <w:t>是</w:t>
      </w:r>
    </w:p>
    <w:p w14:paraId="4B1A9793">
      <w:pPr>
        <w:keepNext w:val="0"/>
        <w:keepLines/>
        <w:pageBreakBefore w:val="0"/>
        <w:widowControl w:val="0"/>
        <w:kinsoku/>
        <w:wordWrap/>
        <w:overflowPunct w:val="0"/>
        <w:topLinePunct/>
        <w:autoSpaceDE w:val="0"/>
        <w:autoSpaceDN w:val="0"/>
        <w:bidi w:val="0"/>
        <w:adjustRightInd w:val="0"/>
        <w:snapToGrid w:val="0"/>
        <w:spacing w:line="240" w:lineRule="auto"/>
        <w:ind w:right="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否齐全有效；检查施工用点的线路、闸箱、接零接地、漏电保</w:t>
      </w:r>
      <w:r>
        <w:rPr>
          <w:rFonts w:hint="eastAsia" w:ascii="仿宋" w:hAnsi="仿宋" w:eastAsia="仿宋" w:cs="仿宋"/>
          <w:b w:val="0"/>
          <w:bCs w:val="0"/>
          <w:spacing w:val="-8"/>
          <w:sz w:val="28"/>
          <w:szCs w:val="28"/>
        </w:rPr>
        <w:t>护装置是</w:t>
      </w:r>
      <w:r>
        <w:rPr>
          <w:rFonts w:hint="eastAsia" w:ascii="仿宋" w:hAnsi="仿宋" w:eastAsia="仿宋" w:cs="仿宋"/>
          <w:b w:val="0"/>
          <w:bCs w:val="0"/>
          <w:spacing w:val="-7"/>
          <w:sz w:val="28"/>
          <w:szCs w:val="28"/>
        </w:rPr>
        <w:t>否符合有关规定；检查各种材料、物品是否妥善堆放和保管；明</w:t>
      </w:r>
      <w:r>
        <w:rPr>
          <w:rFonts w:hint="eastAsia" w:ascii="仿宋" w:hAnsi="仿宋" w:eastAsia="仿宋" w:cs="仿宋"/>
          <w:b w:val="0"/>
          <w:bCs w:val="0"/>
          <w:spacing w:val="-8"/>
          <w:sz w:val="28"/>
          <w:szCs w:val="28"/>
        </w:rPr>
        <w:t>火管理是</w:t>
      </w:r>
      <w:r>
        <w:rPr>
          <w:rFonts w:hint="eastAsia" w:ascii="仿宋" w:hAnsi="仿宋" w:eastAsia="仿宋" w:cs="仿宋"/>
          <w:b w:val="0"/>
          <w:bCs w:val="0"/>
          <w:spacing w:val="-7"/>
          <w:sz w:val="28"/>
          <w:szCs w:val="28"/>
        </w:rPr>
        <w:t>否符合有关规定，防火工具和设施是否齐全；检查各交叉施工和</w:t>
      </w:r>
      <w:r>
        <w:rPr>
          <w:rFonts w:hint="eastAsia" w:ascii="仿宋" w:hAnsi="仿宋" w:eastAsia="仿宋" w:cs="仿宋"/>
          <w:b w:val="0"/>
          <w:bCs w:val="0"/>
          <w:spacing w:val="-8"/>
          <w:sz w:val="28"/>
          <w:szCs w:val="28"/>
        </w:rPr>
        <w:t>工种间配</w:t>
      </w:r>
      <w:r>
        <w:rPr>
          <w:rFonts w:hint="eastAsia" w:ascii="仿宋" w:hAnsi="仿宋" w:eastAsia="仿宋" w:cs="仿宋"/>
          <w:b w:val="0"/>
          <w:bCs w:val="0"/>
          <w:spacing w:val="-5"/>
          <w:sz w:val="28"/>
          <w:szCs w:val="28"/>
        </w:rPr>
        <w:t>合施工，是否存在安全问题。</w:t>
      </w:r>
    </w:p>
    <w:p w14:paraId="6C3519F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（5）防火制度：</w:t>
      </w:r>
    </w:p>
    <w:p w14:paraId="494FED4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严肃执行《中华人民共和国消防条例》和公安部门关于建筑工地防火的基本措施，加强消防工作领导，现场设消防值班人员，对进场员工进行</w:t>
      </w:r>
      <w:r>
        <w:rPr>
          <w:rFonts w:hint="eastAsia" w:ascii="仿宋" w:hAnsi="仿宋" w:eastAsia="仿宋" w:cs="仿宋"/>
          <w:b w:val="0"/>
          <w:bCs w:val="0"/>
          <w:spacing w:val="-7"/>
          <w:sz w:val="28"/>
          <w:szCs w:val="28"/>
        </w:rPr>
        <w:t>消防知识教育；各种易燃易爆材料的堆放和保管应与明火区</w:t>
      </w:r>
      <w:r>
        <w:rPr>
          <w:rFonts w:hint="eastAsia" w:ascii="仿宋" w:hAnsi="仿宋" w:eastAsia="仿宋" w:cs="仿宋"/>
          <w:b w:val="0"/>
          <w:bCs w:val="0"/>
          <w:spacing w:val="-8"/>
          <w:sz w:val="28"/>
          <w:szCs w:val="28"/>
        </w:rPr>
        <w:t>有一定的防火</w:t>
      </w:r>
      <w:r>
        <w:rPr>
          <w:rFonts w:hint="eastAsia" w:ascii="仿宋" w:hAnsi="仿宋" w:eastAsia="仿宋" w:cs="仿宋"/>
          <w:b w:val="0"/>
          <w:bCs w:val="0"/>
          <w:spacing w:val="-7"/>
          <w:sz w:val="28"/>
          <w:szCs w:val="28"/>
        </w:rPr>
        <w:t>间距；严禁用场内通道堆放材料；配备消防器材，并有专人</w:t>
      </w:r>
      <w:r>
        <w:rPr>
          <w:rFonts w:hint="eastAsia" w:ascii="仿宋" w:hAnsi="仿宋" w:eastAsia="仿宋" w:cs="仿宋"/>
          <w:b w:val="0"/>
          <w:bCs w:val="0"/>
          <w:spacing w:val="-8"/>
          <w:sz w:val="28"/>
          <w:szCs w:val="28"/>
        </w:rPr>
        <w:t>管理并定期检</w:t>
      </w:r>
      <w:r>
        <w:rPr>
          <w:rFonts w:hint="eastAsia" w:ascii="仿宋" w:hAnsi="仿宋" w:eastAsia="仿宋" w:cs="仿宋"/>
          <w:b w:val="0"/>
          <w:bCs w:val="0"/>
          <w:spacing w:val="-4"/>
          <w:sz w:val="28"/>
          <w:szCs w:val="28"/>
        </w:rPr>
        <w:t>查；安全用电，严格按照有关规定安装和使用电气设备；</w:t>
      </w:r>
    </w:p>
    <w:p w14:paraId="45CB31C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（6）安全教育</w:t>
      </w:r>
    </w:p>
    <w:p w14:paraId="050ED68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作业人员进场前，必须学习现场的安全规定，遵守业主等各单位制定</w:t>
      </w:r>
      <w:r>
        <w:rPr>
          <w:rFonts w:hint="eastAsia" w:ascii="仿宋" w:hAnsi="仿宋" w:eastAsia="仿宋" w:cs="仿宋"/>
          <w:b w:val="0"/>
          <w:bCs w:val="0"/>
          <w:spacing w:val="-7"/>
          <w:sz w:val="28"/>
          <w:szCs w:val="28"/>
        </w:rPr>
        <w:t>的规章制度，进行安全技术交底；广泛宣传、教</w:t>
      </w:r>
      <w:r>
        <w:rPr>
          <w:rFonts w:hint="eastAsia" w:ascii="仿宋" w:hAnsi="仿宋" w:eastAsia="仿宋" w:cs="仿宋"/>
          <w:b w:val="0"/>
          <w:bCs w:val="0"/>
          <w:spacing w:val="-8"/>
          <w:sz w:val="28"/>
          <w:szCs w:val="28"/>
        </w:rPr>
        <w:t>育作业人员牢固树立“安</w:t>
      </w:r>
      <w:r>
        <w:rPr>
          <w:rFonts w:hint="eastAsia" w:ascii="仿宋" w:hAnsi="仿宋" w:eastAsia="仿宋" w:cs="仿宋"/>
          <w:b w:val="0"/>
          <w:bCs w:val="0"/>
          <w:spacing w:val="-5"/>
          <w:sz w:val="28"/>
          <w:szCs w:val="28"/>
        </w:rPr>
        <w:t>全第一”的思想，提高安全意识；</w:t>
      </w:r>
    </w:p>
    <w:p w14:paraId="3EBB518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（7）安全检查</w:t>
      </w:r>
    </w:p>
    <w:p w14:paraId="7F72738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必须随时携带和使用安全帽和安全带，防止机具、材料的坠落；</w:t>
      </w:r>
      <w:r>
        <w:rPr>
          <w:rFonts w:hint="eastAsia" w:ascii="仿宋" w:hAnsi="仿宋" w:eastAsia="仿宋" w:cs="仿宋"/>
          <w:b w:val="0"/>
          <w:bCs w:val="0"/>
          <w:spacing w:val="-8"/>
          <w:sz w:val="28"/>
          <w:szCs w:val="28"/>
        </w:rPr>
        <w:t>作业时要穿整洁合体并适合作业特点的工作服，不得裸身作业，要穿</w:t>
      </w:r>
      <w:r>
        <w:rPr>
          <w:rFonts w:hint="eastAsia" w:ascii="仿宋" w:hAnsi="仿宋" w:eastAsia="仿宋" w:cs="仿宋"/>
          <w:b w:val="0"/>
          <w:bCs w:val="0"/>
          <w:spacing w:val="-4"/>
          <w:sz w:val="28"/>
          <w:szCs w:val="28"/>
        </w:rPr>
        <w:t>适合作业特点的工作鞋，不得穿凉鞋、拖鞋；</w:t>
      </w:r>
      <w:r>
        <w:rPr>
          <w:rFonts w:hint="eastAsia" w:ascii="仿宋" w:hAnsi="仿宋" w:eastAsia="仿宋" w:cs="仿宋"/>
          <w:b w:val="0"/>
          <w:bCs w:val="0"/>
          <w:spacing w:val="-8"/>
          <w:sz w:val="28"/>
          <w:szCs w:val="28"/>
        </w:rPr>
        <w:t>凡要带入楼内的机械事先必须接受安全检查，合格后方可使用。另外</w:t>
      </w:r>
      <w:r>
        <w:rPr>
          <w:rFonts w:hint="eastAsia" w:ascii="仿宋" w:hAnsi="仿宋" w:eastAsia="仿宋" w:cs="仿宋"/>
          <w:b w:val="0"/>
          <w:bCs w:val="0"/>
          <w:spacing w:val="-7"/>
          <w:sz w:val="28"/>
          <w:szCs w:val="28"/>
        </w:rPr>
        <w:t>携带电动工具时，必须在作业前先作自我检查，在进入场地时</w:t>
      </w:r>
      <w:r>
        <w:rPr>
          <w:rFonts w:hint="eastAsia" w:ascii="仿宋" w:hAnsi="仿宋" w:eastAsia="仿宋" w:cs="仿宋"/>
          <w:b w:val="0"/>
          <w:bCs w:val="0"/>
          <w:spacing w:val="-8"/>
          <w:sz w:val="28"/>
          <w:szCs w:val="28"/>
        </w:rPr>
        <w:t>将检查记录交甲方；</w:t>
      </w:r>
      <w:r>
        <w:rPr>
          <w:rFonts w:hint="eastAsia" w:ascii="仿宋" w:hAnsi="仿宋" w:eastAsia="仿宋" w:cs="仿宋"/>
          <w:b w:val="0"/>
          <w:bCs w:val="0"/>
          <w:spacing w:val="-6"/>
          <w:sz w:val="28"/>
          <w:szCs w:val="28"/>
        </w:rPr>
        <w:t>每天作业前后检查所用工具；</w:t>
      </w:r>
      <w:r>
        <w:rPr>
          <w:rFonts w:hint="eastAsia" w:ascii="仿宋" w:hAnsi="仿宋" w:eastAsia="仿宋" w:cs="仿宋"/>
          <w:b w:val="0"/>
          <w:bCs w:val="0"/>
          <w:spacing w:val="-8"/>
          <w:sz w:val="28"/>
          <w:szCs w:val="28"/>
        </w:rPr>
        <w:t>作业前清理作业场地，下班后整理场地，不要将材料工具乱放，在作</w:t>
      </w:r>
      <w:r>
        <w:rPr>
          <w:rFonts w:hint="eastAsia" w:ascii="仿宋" w:hAnsi="仿宋" w:eastAsia="仿宋" w:cs="仿宋"/>
          <w:b w:val="0"/>
          <w:bCs w:val="0"/>
          <w:spacing w:val="-4"/>
          <w:sz w:val="28"/>
          <w:szCs w:val="28"/>
        </w:rPr>
        <w:t>业中断或结束时当天清扫垃圾并投放到指定地点；</w:t>
      </w:r>
      <w:r>
        <w:rPr>
          <w:rFonts w:hint="eastAsia" w:ascii="仿宋" w:hAnsi="仿宋" w:eastAsia="仿宋" w:cs="仿宋"/>
          <w:b w:val="0"/>
          <w:bCs w:val="0"/>
          <w:spacing w:val="-8"/>
          <w:sz w:val="28"/>
          <w:szCs w:val="28"/>
        </w:rPr>
        <w:t>不得随意拆除吊篮或防护架等临时作业设施，不得已必须拆除防护架</w:t>
      </w:r>
      <w:r>
        <w:rPr>
          <w:rFonts w:hint="eastAsia" w:ascii="仿宋" w:hAnsi="仿宋" w:eastAsia="仿宋" w:cs="仿宋"/>
          <w:b w:val="0"/>
          <w:bCs w:val="0"/>
          <w:spacing w:val="-4"/>
          <w:sz w:val="28"/>
          <w:szCs w:val="28"/>
        </w:rPr>
        <w:t>或搭板时，需得到安全人员的允许，作业结束务必复原上述装置；</w:t>
      </w:r>
      <w:r>
        <w:rPr>
          <w:rFonts w:hint="eastAsia" w:ascii="仿宋" w:hAnsi="仿宋" w:eastAsia="仿宋" w:cs="仿宋"/>
          <w:b w:val="0"/>
          <w:bCs w:val="0"/>
          <w:spacing w:val="-8"/>
          <w:sz w:val="28"/>
          <w:szCs w:val="28"/>
        </w:rPr>
        <w:t>在电动工具作业时，必须设置防漏电保护装置，配置安全专员；各种</w:t>
      </w:r>
      <w:r>
        <w:rPr>
          <w:rFonts w:hint="eastAsia" w:ascii="仿宋" w:hAnsi="仿宋" w:eastAsia="仿宋" w:cs="仿宋"/>
          <w:b w:val="0"/>
          <w:bCs w:val="0"/>
          <w:spacing w:val="-5"/>
          <w:sz w:val="28"/>
          <w:szCs w:val="28"/>
        </w:rPr>
        <w:t>防火工具必须齐全并随时可用，定期检查维修和更换；</w:t>
      </w:r>
    </w:p>
    <w:p w14:paraId="10F08A5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（8）安全奖惩制度</w:t>
      </w:r>
    </w:p>
    <w:p w14:paraId="685DD44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制定安全奖惩制度并严格执行；本工程项目设一名专职安全员，各班</w:t>
      </w:r>
      <w:r>
        <w:rPr>
          <w:rFonts w:hint="eastAsia" w:ascii="仿宋" w:hAnsi="仿宋" w:eastAsia="仿宋" w:cs="仿宋"/>
          <w:b w:val="0"/>
          <w:bCs w:val="0"/>
          <w:spacing w:val="-7"/>
          <w:sz w:val="28"/>
          <w:szCs w:val="28"/>
        </w:rPr>
        <w:t>组一名兼安全员，加强现场监督检查，由施工员和质检员配合</w:t>
      </w:r>
      <w:r>
        <w:rPr>
          <w:rFonts w:hint="eastAsia" w:ascii="仿宋" w:hAnsi="仿宋" w:eastAsia="仿宋" w:cs="仿宋"/>
          <w:b w:val="0"/>
          <w:bCs w:val="0"/>
          <w:spacing w:val="-8"/>
          <w:sz w:val="28"/>
          <w:szCs w:val="28"/>
        </w:rPr>
        <w:t>进行现场安</w:t>
      </w:r>
      <w:r>
        <w:rPr>
          <w:rFonts w:hint="eastAsia" w:ascii="仿宋" w:hAnsi="仿宋" w:eastAsia="仿宋" w:cs="仿宋"/>
          <w:b w:val="0"/>
          <w:bCs w:val="0"/>
          <w:spacing w:val="-10"/>
          <w:sz w:val="28"/>
          <w:szCs w:val="28"/>
        </w:rPr>
        <w:t>全管理。</w:t>
      </w:r>
    </w:p>
    <w:p w14:paraId="18E43AD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（9）工伤管理制度</w:t>
      </w:r>
    </w:p>
    <w:p w14:paraId="4D33FBC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安全生产和防火制度应本着以防范为主的原则，对可能引起事故发生</w:t>
      </w:r>
      <w:r>
        <w:rPr>
          <w:rFonts w:hint="eastAsia" w:ascii="仿宋" w:hAnsi="仿宋" w:eastAsia="仿宋" w:cs="仿宋"/>
          <w:b w:val="0"/>
          <w:bCs w:val="0"/>
          <w:spacing w:val="-7"/>
          <w:sz w:val="28"/>
          <w:szCs w:val="28"/>
        </w:rPr>
        <w:t>的因素进行控制和排除，避免事故的发生。如有工伤事故发生应</w:t>
      </w:r>
      <w:r>
        <w:rPr>
          <w:rFonts w:hint="eastAsia" w:ascii="仿宋" w:hAnsi="仿宋" w:eastAsia="仿宋" w:cs="仿宋"/>
          <w:b w:val="0"/>
          <w:bCs w:val="0"/>
          <w:spacing w:val="-8"/>
          <w:sz w:val="28"/>
          <w:szCs w:val="28"/>
        </w:rPr>
        <w:t>采取以下</w:t>
      </w:r>
      <w:r>
        <w:rPr>
          <w:rFonts w:hint="eastAsia" w:ascii="仿宋" w:hAnsi="仿宋" w:eastAsia="仿宋" w:cs="仿宋"/>
          <w:b w:val="0"/>
          <w:bCs w:val="0"/>
          <w:spacing w:val="-9"/>
          <w:sz w:val="28"/>
          <w:szCs w:val="28"/>
        </w:rPr>
        <w:t>措施：</w:t>
      </w:r>
      <w:r>
        <w:rPr>
          <w:rFonts w:hint="eastAsia" w:ascii="仿宋" w:hAnsi="仿宋" w:eastAsia="仿宋" w:cs="仿宋"/>
          <w:b w:val="0"/>
          <w:bCs w:val="0"/>
          <w:spacing w:val="-8"/>
          <w:sz w:val="28"/>
          <w:szCs w:val="28"/>
        </w:rPr>
        <w:t>如有工伤事故发生应立即向安全部门、公司、甲方及有关部门进行报</w:t>
      </w:r>
      <w:r>
        <w:rPr>
          <w:rFonts w:hint="eastAsia" w:ascii="仿宋" w:hAnsi="仿宋" w:eastAsia="仿宋" w:cs="仿宋"/>
          <w:b w:val="0"/>
          <w:bCs w:val="0"/>
          <w:spacing w:val="-12"/>
          <w:sz w:val="28"/>
          <w:szCs w:val="28"/>
        </w:rPr>
        <w:t>告；</w:t>
      </w:r>
    </w:p>
    <w:p w14:paraId="1CE1439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sectPr>
          <w:footerReference r:id="rId22" w:type="default"/>
          <w:type w:val="continuous"/>
          <w:pgSz w:w="11907" w:h="16839"/>
          <w:pgMar w:top="1587" w:right="1379" w:bottom="1474" w:left="1540" w:header="0" w:footer="944" w:gutter="0"/>
          <w:pgNumType w:fmt="decimal"/>
          <w:cols w:equalWidth="0" w:num="1">
            <w:col w:w="8987"/>
          </w:cols>
        </w:sectPr>
      </w:pPr>
      <w:r>
        <w:rPr>
          <w:rFonts w:hint="eastAsia" w:ascii="仿宋" w:hAnsi="仿宋" w:eastAsia="仿宋" w:cs="仿宋"/>
          <w:b w:val="0"/>
          <w:bCs w:val="0"/>
          <w:spacing w:val="-5"/>
          <w:sz w:val="28"/>
          <w:szCs w:val="28"/>
        </w:rPr>
        <w:t>抢救伤员；保护好事故现场；排除险情，防止事故扩</w:t>
      </w:r>
      <w:r>
        <w:rPr>
          <w:rFonts w:hint="eastAsia" w:ascii="仿宋" w:hAnsi="仿宋" w:eastAsia="仿宋" w:cs="仿宋"/>
          <w:b w:val="0"/>
          <w:bCs w:val="0"/>
          <w:spacing w:val="-6"/>
          <w:sz w:val="28"/>
          <w:szCs w:val="28"/>
        </w:rPr>
        <w:t>大；组织人员、</w:t>
      </w:r>
      <w:r>
        <w:rPr>
          <w:rFonts w:hint="eastAsia" w:ascii="仿宋" w:hAnsi="仿宋" w:eastAsia="仿宋" w:cs="仿宋"/>
          <w:b w:val="0"/>
          <w:bCs w:val="0"/>
          <w:spacing w:val="-4"/>
          <w:sz w:val="28"/>
          <w:szCs w:val="28"/>
        </w:rPr>
        <w:t>设置警戒，维护好出事周围的正常秩序。</w:t>
      </w:r>
    </w:p>
    <w:p w14:paraId="047140B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（10）火灾应急措施</w:t>
      </w:r>
    </w:p>
    <w:p w14:paraId="52454F5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1）现场发生火警火火灾时应采取以下措施：</w:t>
      </w:r>
    </w:p>
    <w:p w14:paraId="17023C5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①要立即组织义务消防人员和职工进行扑救。</w:t>
      </w:r>
    </w:p>
    <w:p w14:paraId="75C1166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②立即向消防部门报警，并向消防部门提供火情、电器、</w:t>
      </w:r>
      <w:r>
        <w:rPr>
          <w:rFonts w:hint="eastAsia" w:ascii="仿宋" w:hAnsi="仿宋" w:eastAsia="仿宋" w:cs="仿宋"/>
          <w:b w:val="0"/>
          <w:bCs w:val="0"/>
          <w:spacing w:val="-8"/>
          <w:sz w:val="28"/>
          <w:szCs w:val="28"/>
        </w:rPr>
        <w:t>易燃易爆物</w:t>
      </w:r>
      <w:r>
        <w:rPr>
          <w:rFonts w:hint="eastAsia" w:ascii="仿宋" w:hAnsi="仿宋" w:eastAsia="仿宋" w:cs="仿宋"/>
          <w:b w:val="0"/>
          <w:bCs w:val="0"/>
          <w:spacing w:val="-5"/>
          <w:sz w:val="28"/>
          <w:szCs w:val="28"/>
        </w:rPr>
        <w:t>情况和消火栓位置，以便组织有效灭火；</w:t>
      </w:r>
    </w:p>
    <w:p w14:paraId="00C3AF4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2)救火方法要得当：</w:t>
      </w:r>
    </w:p>
    <w:p w14:paraId="1B3A61F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pacing w:val="-6"/>
          <w:sz w:val="28"/>
          <w:szCs w:val="28"/>
        </w:rPr>
      </w:pPr>
      <w:r>
        <w:rPr>
          <w:rFonts w:hint="eastAsia" w:ascii="仿宋" w:hAnsi="仿宋" w:eastAsia="仿宋" w:cs="仿宋"/>
          <w:b w:val="0"/>
          <w:bCs w:val="0"/>
          <w:spacing w:val="-7"/>
          <w:sz w:val="28"/>
          <w:szCs w:val="28"/>
        </w:rPr>
        <w:t>①电气设备起火：尽快切断电源，用二氧化碳灭火器灭</w:t>
      </w:r>
      <w:r>
        <w:rPr>
          <w:rFonts w:hint="eastAsia" w:ascii="仿宋" w:hAnsi="仿宋" w:eastAsia="仿宋" w:cs="仿宋"/>
          <w:b w:val="0"/>
          <w:bCs w:val="0"/>
          <w:spacing w:val="-8"/>
          <w:sz w:val="28"/>
          <w:szCs w:val="28"/>
        </w:rPr>
        <w:t>火，不要向电</w:t>
      </w:r>
      <w:r>
        <w:rPr>
          <w:rFonts w:hint="eastAsia" w:ascii="仿宋" w:hAnsi="仿宋" w:eastAsia="仿宋" w:cs="仿宋"/>
          <w:b w:val="0"/>
          <w:bCs w:val="0"/>
          <w:spacing w:val="-6"/>
          <w:sz w:val="28"/>
          <w:szCs w:val="28"/>
        </w:rPr>
        <w:t>气设备上泼水救火；</w:t>
      </w:r>
    </w:p>
    <w:p w14:paraId="30BD820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pacing w:val="-8"/>
          <w:sz w:val="28"/>
          <w:szCs w:val="28"/>
        </w:rPr>
      </w:pPr>
      <w:r>
        <w:rPr>
          <w:rFonts w:hint="eastAsia" w:ascii="仿宋" w:hAnsi="仿宋" w:eastAsia="仿宋" w:cs="仿宋"/>
          <w:b w:val="0"/>
          <w:bCs w:val="0"/>
          <w:spacing w:val="-7"/>
          <w:sz w:val="28"/>
          <w:szCs w:val="28"/>
        </w:rPr>
        <w:t>②灭火以后要保护好火灾现场，设专人巡视，以防死灰复</w:t>
      </w:r>
      <w:r>
        <w:rPr>
          <w:rFonts w:hint="eastAsia" w:ascii="仿宋" w:hAnsi="仿宋" w:eastAsia="仿宋" w:cs="仿宋"/>
          <w:b w:val="0"/>
          <w:bCs w:val="0"/>
          <w:spacing w:val="-8"/>
          <w:sz w:val="28"/>
          <w:szCs w:val="28"/>
        </w:rPr>
        <w:t>燃，并查找</w:t>
      </w:r>
    </w:p>
    <w:p w14:paraId="549606BC">
      <w:pPr>
        <w:keepNext w:val="0"/>
        <w:keepLines/>
        <w:pageBreakBefore w:val="0"/>
        <w:widowControl w:val="0"/>
        <w:kinsoku/>
        <w:wordWrap/>
        <w:overflowPunct w:val="0"/>
        <w:topLinePunct/>
        <w:autoSpaceDE w:val="0"/>
        <w:autoSpaceDN w:val="0"/>
        <w:bidi w:val="0"/>
        <w:adjustRightInd w:val="0"/>
        <w:snapToGrid w:val="0"/>
        <w:spacing w:line="240" w:lineRule="auto"/>
        <w:ind w:right="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火灾原因。</w:t>
      </w:r>
    </w:p>
    <w:p w14:paraId="65DB9DE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（11）防火制度：</w:t>
      </w:r>
    </w:p>
    <w:p w14:paraId="2355A6A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1）建立文明施工责任制，划分区域，明确各自分担责任，及时清除</w:t>
      </w:r>
      <w:r>
        <w:rPr>
          <w:rFonts w:hint="eastAsia" w:ascii="仿宋" w:hAnsi="仿宋" w:eastAsia="仿宋" w:cs="仿宋"/>
          <w:b w:val="0"/>
          <w:bCs w:val="0"/>
          <w:spacing w:val="-5"/>
          <w:sz w:val="28"/>
          <w:szCs w:val="28"/>
        </w:rPr>
        <w:t>杂物，保持施工现场整洁；</w:t>
      </w:r>
    </w:p>
    <w:p w14:paraId="48E8513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①现场中的各种临时设施、包括办公、生活用房，仓库</w:t>
      </w:r>
      <w:r>
        <w:rPr>
          <w:rFonts w:hint="eastAsia" w:ascii="仿宋" w:hAnsi="仿宋" w:eastAsia="仿宋" w:cs="仿宋"/>
          <w:b w:val="0"/>
          <w:bCs w:val="0"/>
          <w:spacing w:val="-8"/>
          <w:sz w:val="28"/>
          <w:szCs w:val="28"/>
        </w:rPr>
        <w:t>、材料与构件</w:t>
      </w:r>
      <w:r>
        <w:rPr>
          <w:rFonts w:hint="eastAsia" w:ascii="仿宋" w:hAnsi="仿宋" w:eastAsia="仿宋" w:cs="仿宋"/>
          <w:b w:val="0"/>
          <w:bCs w:val="0"/>
          <w:spacing w:val="-13"/>
          <w:sz w:val="28"/>
          <w:szCs w:val="28"/>
        </w:rPr>
        <w:t>堆场临时水电管线，要严格按照甲方要求搭设或埋设整齐，不能乱堆乱放，</w:t>
      </w:r>
      <w:r>
        <w:rPr>
          <w:rFonts w:hint="eastAsia" w:ascii="仿宋" w:hAnsi="仿宋" w:eastAsia="仿宋" w:cs="仿宋"/>
          <w:b w:val="0"/>
          <w:bCs w:val="0"/>
          <w:spacing w:val="-4"/>
          <w:sz w:val="28"/>
          <w:szCs w:val="28"/>
        </w:rPr>
        <w:t>不应占用道路和通道以及施工工作面；</w:t>
      </w:r>
    </w:p>
    <w:p w14:paraId="7D9612F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②现场水电应有专人管理；</w:t>
      </w:r>
    </w:p>
    <w:p w14:paraId="0600787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③工人操作地点和周围必须清洁整齐，要做到边干活边清理；</w:t>
      </w:r>
    </w:p>
    <w:p w14:paraId="4144AC4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④制定严格的成品保护措施，严禁损坏污染成品；</w:t>
      </w:r>
    </w:p>
    <w:p w14:paraId="4A88910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⑤现场各种材料要按甲方规定的位置堆放，堆放场地坚实</w:t>
      </w:r>
      <w:r>
        <w:rPr>
          <w:rFonts w:hint="eastAsia" w:ascii="仿宋" w:hAnsi="仿宋" w:eastAsia="仿宋" w:cs="仿宋"/>
          <w:b w:val="0"/>
          <w:bCs w:val="0"/>
          <w:spacing w:val="-8"/>
          <w:sz w:val="28"/>
          <w:szCs w:val="28"/>
        </w:rPr>
        <w:t>平整，并有</w:t>
      </w:r>
      <w:r>
        <w:rPr>
          <w:rFonts w:hint="eastAsia" w:ascii="仿宋" w:hAnsi="仿宋" w:eastAsia="仿宋" w:cs="仿宋"/>
          <w:b w:val="0"/>
          <w:bCs w:val="0"/>
          <w:spacing w:val="-7"/>
          <w:sz w:val="28"/>
          <w:szCs w:val="28"/>
        </w:rPr>
        <w:t>排水措施，材料堆放要按品种、规格分类堆放，要求堆放整齐，易于保管和使用；</w:t>
      </w:r>
    </w:p>
    <w:p w14:paraId="35555C4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⑥机械设备应按规定位置安放；</w:t>
      </w:r>
    </w:p>
    <w:p w14:paraId="327B63B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⑦严格遵守安全生产制度，做到安全文明施工。</w:t>
      </w:r>
    </w:p>
    <w:p w14:paraId="5F58623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outlineLvl w:val="0"/>
        <w:rPr>
          <w:rFonts w:hint="eastAsia" w:ascii="仿宋" w:hAnsi="仿宋" w:eastAsia="仿宋" w:cs="仿宋"/>
          <w:b w:val="0"/>
          <w:bCs w:val="0"/>
          <w:sz w:val="28"/>
          <w:szCs w:val="28"/>
        </w:rPr>
      </w:pPr>
      <w:bookmarkStart w:id="26" w:name="_Toc19881"/>
      <w:r>
        <w:rPr>
          <w:rFonts w:hint="eastAsia" w:ascii="仿宋" w:hAnsi="仿宋" w:eastAsia="仿宋" w:cs="仿宋"/>
          <w:b w:val="0"/>
          <w:bCs w:val="0"/>
          <w:spacing w:val="-5"/>
          <w:sz w:val="28"/>
          <w:szCs w:val="28"/>
        </w:rPr>
        <w:t>九、文明施工措施</w:t>
      </w:r>
      <w:bookmarkEnd w:id="26"/>
    </w:p>
    <w:p w14:paraId="5416002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（一）根据施工场地及工程特点，本工程文明施工目标为：将对施工</w:t>
      </w:r>
      <w:r>
        <w:rPr>
          <w:rFonts w:hint="eastAsia" w:ascii="仿宋" w:hAnsi="仿宋" w:eastAsia="仿宋" w:cs="仿宋"/>
          <w:b w:val="0"/>
          <w:bCs w:val="0"/>
          <w:spacing w:val="-7"/>
          <w:sz w:val="28"/>
          <w:szCs w:val="28"/>
        </w:rPr>
        <w:t>区域外的环境影响降低到最低程度、施工区域内场容场貌整洁有序</w:t>
      </w:r>
      <w:r>
        <w:rPr>
          <w:rFonts w:hint="eastAsia" w:ascii="仿宋" w:hAnsi="仿宋" w:eastAsia="仿宋" w:cs="仿宋"/>
          <w:b w:val="0"/>
          <w:bCs w:val="0"/>
          <w:spacing w:val="-8"/>
          <w:sz w:val="28"/>
          <w:szCs w:val="28"/>
        </w:rPr>
        <w:t>，施工</w:t>
      </w:r>
      <w:r>
        <w:rPr>
          <w:rFonts w:hint="eastAsia" w:ascii="仿宋" w:hAnsi="仿宋" w:eastAsia="仿宋" w:cs="仿宋"/>
          <w:b w:val="0"/>
          <w:bCs w:val="0"/>
          <w:spacing w:val="-4"/>
          <w:sz w:val="28"/>
          <w:szCs w:val="28"/>
        </w:rPr>
        <w:t>现场干净清洁，整体达到“文明施工工地”的要求。</w:t>
      </w:r>
    </w:p>
    <w:p w14:paraId="2407900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49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16"/>
          <w:sz w:val="28"/>
          <w:szCs w:val="28"/>
        </w:rPr>
        <w:t>（二）实行文明施工，杜绝施工现场的“脏</w:t>
      </w:r>
      <w:r>
        <w:rPr>
          <w:rFonts w:hint="eastAsia" w:ascii="仿宋" w:hAnsi="仿宋" w:eastAsia="仿宋" w:cs="仿宋"/>
          <w:b w:val="0"/>
          <w:bCs w:val="0"/>
          <w:spacing w:val="-17"/>
          <w:sz w:val="28"/>
          <w:szCs w:val="28"/>
        </w:rPr>
        <w:t>、乱、差”现象，做到“施</w:t>
      </w:r>
      <w:r>
        <w:rPr>
          <w:rFonts w:hint="eastAsia" w:ascii="仿宋" w:hAnsi="仿宋" w:eastAsia="仿宋" w:cs="仿宋"/>
          <w:b w:val="0"/>
          <w:bCs w:val="0"/>
          <w:spacing w:val="-7"/>
          <w:sz w:val="28"/>
          <w:szCs w:val="28"/>
        </w:rPr>
        <w:t>工不扰民、渣土不乱倒、车辆不沾泥、泥浆不外</w:t>
      </w:r>
      <w:r>
        <w:rPr>
          <w:rFonts w:hint="eastAsia" w:ascii="仿宋" w:hAnsi="仿宋" w:eastAsia="仿宋" w:cs="仿宋"/>
          <w:b w:val="0"/>
          <w:bCs w:val="0"/>
          <w:spacing w:val="-8"/>
          <w:sz w:val="28"/>
          <w:szCs w:val="28"/>
        </w:rPr>
        <w:t>流、管线不破坏、粉尘不</w:t>
      </w:r>
      <w:r>
        <w:rPr>
          <w:rFonts w:hint="eastAsia" w:ascii="仿宋" w:hAnsi="仿宋" w:eastAsia="仿宋" w:cs="仿宋"/>
          <w:b w:val="0"/>
          <w:bCs w:val="0"/>
          <w:spacing w:val="-7"/>
          <w:sz w:val="28"/>
          <w:szCs w:val="28"/>
        </w:rPr>
        <w:t>飞扬、绿化不践踏”并能有效地保障施工的安全</w:t>
      </w:r>
      <w:r>
        <w:rPr>
          <w:rFonts w:hint="eastAsia" w:ascii="仿宋" w:hAnsi="仿宋" w:eastAsia="仿宋" w:cs="仿宋"/>
          <w:b w:val="0"/>
          <w:bCs w:val="0"/>
          <w:spacing w:val="-8"/>
          <w:sz w:val="28"/>
          <w:szCs w:val="28"/>
        </w:rPr>
        <w:t>、质量和进度，树立良好</w:t>
      </w:r>
      <w:r>
        <w:rPr>
          <w:rFonts w:hint="eastAsia" w:ascii="仿宋" w:hAnsi="仿宋" w:eastAsia="仿宋" w:cs="仿宋"/>
          <w:b w:val="0"/>
          <w:bCs w:val="0"/>
          <w:spacing w:val="-4"/>
          <w:sz w:val="28"/>
          <w:szCs w:val="28"/>
        </w:rPr>
        <w:t>的企业形象，同时也提高项目部管理水平和职工素质的重要手段。</w:t>
      </w:r>
    </w:p>
    <w:p w14:paraId="00A1C81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（三）为确保工程的文明施工，将严格按照《四川省建筑施工现场综</w:t>
      </w:r>
      <w:r>
        <w:rPr>
          <w:rFonts w:hint="eastAsia" w:ascii="仿宋" w:hAnsi="仿宋" w:eastAsia="仿宋" w:cs="仿宋"/>
          <w:b w:val="0"/>
          <w:bCs w:val="0"/>
          <w:spacing w:val="-5"/>
          <w:sz w:val="28"/>
          <w:szCs w:val="28"/>
        </w:rPr>
        <w:t>合考评》和建设部颁发的《建筑施工安全检查标</w:t>
      </w:r>
      <w:r>
        <w:rPr>
          <w:rFonts w:hint="eastAsia" w:ascii="仿宋" w:hAnsi="仿宋" w:eastAsia="仿宋" w:cs="仿宋"/>
          <w:b w:val="0"/>
          <w:bCs w:val="0"/>
          <w:spacing w:val="-6"/>
          <w:sz w:val="28"/>
          <w:szCs w:val="28"/>
        </w:rPr>
        <w:t>准》中的文明施工规定，</w:t>
      </w:r>
      <w:r>
        <w:rPr>
          <w:rFonts w:hint="eastAsia" w:ascii="仿宋" w:hAnsi="仿宋" w:eastAsia="仿宋" w:cs="仿宋"/>
          <w:b w:val="0"/>
          <w:bCs w:val="0"/>
          <w:spacing w:val="-7"/>
          <w:sz w:val="28"/>
          <w:szCs w:val="28"/>
        </w:rPr>
        <w:t>从场容、场貌、材料堆放、环境卫生、治安管理、生活设施、社情</w:t>
      </w:r>
      <w:r>
        <w:rPr>
          <w:rFonts w:hint="eastAsia" w:ascii="仿宋" w:hAnsi="仿宋" w:eastAsia="仿宋" w:cs="仿宋"/>
          <w:b w:val="0"/>
          <w:bCs w:val="0"/>
          <w:spacing w:val="-8"/>
          <w:sz w:val="28"/>
          <w:szCs w:val="28"/>
        </w:rPr>
        <w:t>处理及</w:t>
      </w:r>
      <w:r>
        <w:rPr>
          <w:rFonts w:hint="eastAsia" w:ascii="仿宋" w:hAnsi="仿宋" w:eastAsia="仿宋" w:cs="仿宋"/>
          <w:b w:val="0"/>
          <w:bCs w:val="0"/>
          <w:spacing w:val="-4"/>
          <w:sz w:val="28"/>
          <w:szCs w:val="28"/>
        </w:rPr>
        <w:t>民工工资支付承诺等方面采取如下措施：</w:t>
      </w:r>
    </w:p>
    <w:p w14:paraId="0A811A6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（四）非施工人员不得擅自进入施工现场，施工人员统一穿公司工作</w:t>
      </w:r>
      <w:r>
        <w:rPr>
          <w:rFonts w:hint="eastAsia" w:ascii="仿宋" w:hAnsi="仿宋" w:eastAsia="仿宋" w:cs="仿宋"/>
          <w:b w:val="0"/>
          <w:bCs w:val="0"/>
          <w:spacing w:val="-12"/>
          <w:sz w:val="28"/>
          <w:szCs w:val="28"/>
        </w:rPr>
        <w:t>服。</w:t>
      </w:r>
    </w:p>
    <w:p w14:paraId="13F235E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（五）施工现场保持道路通，机械和材料，按规定堆</w:t>
      </w:r>
      <w:r>
        <w:rPr>
          <w:rFonts w:hint="eastAsia" w:ascii="仿宋" w:hAnsi="仿宋" w:eastAsia="仿宋" w:cs="仿宋"/>
          <w:b w:val="0"/>
          <w:bCs w:val="0"/>
          <w:spacing w:val="-9"/>
          <w:sz w:val="28"/>
          <w:szCs w:val="28"/>
        </w:rPr>
        <w:t>放整齐，现场施</w:t>
      </w:r>
      <w:r>
        <w:rPr>
          <w:rFonts w:hint="eastAsia" w:ascii="仿宋" w:hAnsi="仿宋" w:eastAsia="仿宋" w:cs="仿宋"/>
          <w:b w:val="0"/>
          <w:bCs w:val="0"/>
          <w:spacing w:val="-5"/>
          <w:sz w:val="28"/>
          <w:szCs w:val="28"/>
        </w:rPr>
        <w:t>工垃圾专人随时清理，保持场貌的整洁。</w:t>
      </w:r>
    </w:p>
    <w:p w14:paraId="4779E5B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pacing w:val="-5"/>
          <w:sz w:val="28"/>
          <w:szCs w:val="28"/>
        </w:rPr>
      </w:pPr>
      <w:r>
        <w:rPr>
          <w:rFonts w:hint="eastAsia" w:ascii="仿宋" w:hAnsi="仿宋" w:eastAsia="仿宋" w:cs="仿宋"/>
          <w:b w:val="0"/>
          <w:bCs w:val="0"/>
          <w:spacing w:val="-8"/>
          <w:sz w:val="28"/>
          <w:szCs w:val="28"/>
        </w:rPr>
        <w:t>（六）班组施工人员上岗前进行劳动纪律教育。管理人员在施工全过</w:t>
      </w:r>
      <w:r>
        <w:rPr>
          <w:rFonts w:hint="eastAsia" w:ascii="仿宋" w:hAnsi="仿宋" w:eastAsia="仿宋" w:cs="仿宋"/>
          <w:b w:val="0"/>
          <w:bCs w:val="0"/>
          <w:spacing w:val="-2"/>
          <w:sz w:val="28"/>
          <w:szCs w:val="28"/>
        </w:rPr>
        <w:t>程中对班组操作纪律</w:t>
      </w:r>
      <w:r>
        <w:rPr>
          <w:rFonts w:hint="eastAsia" w:ascii="仿宋" w:hAnsi="仿宋" w:eastAsia="仿宋" w:cs="仿宋"/>
          <w:b w:val="0"/>
          <w:bCs w:val="0"/>
          <w:spacing w:val="-26"/>
          <w:sz w:val="28"/>
          <w:szCs w:val="28"/>
        </w:rPr>
        <w:t xml:space="preserve"> </w:t>
      </w:r>
      <w:r>
        <w:rPr>
          <w:rFonts w:hint="eastAsia" w:ascii="仿宋" w:hAnsi="仿宋" w:eastAsia="仿宋" w:cs="仿宋"/>
          <w:b w:val="0"/>
          <w:bCs w:val="0"/>
          <w:spacing w:val="-2"/>
          <w:sz w:val="28"/>
          <w:szCs w:val="28"/>
        </w:rPr>
        <w:t>实行严格监控，预防和杜绝有害企业形象的行为发</w:t>
      </w:r>
      <w:r>
        <w:rPr>
          <w:rFonts w:hint="eastAsia" w:ascii="仿宋" w:hAnsi="仿宋" w:eastAsia="仿宋" w:cs="仿宋"/>
          <w:b w:val="0"/>
          <w:bCs w:val="0"/>
          <w:spacing w:val="-7"/>
          <w:sz w:val="28"/>
          <w:szCs w:val="28"/>
        </w:rPr>
        <w:t>生，班组操作人员违反有关规章制度，不服从管理安排，屡</w:t>
      </w:r>
      <w:r>
        <w:rPr>
          <w:rFonts w:hint="eastAsia" w:ascii="仿宋" w:hAnsi="仿宋" w:eastAsia="仿宋" w:cs="仿宋"/>
          <w:b w:val="0"/>
          <w:bCs w:val="0"/>
          <w:spacing w:val="-8"/>
          <w:sz w:val="28"/>
          <w:szCs w:val="28"/>
        </w:rPr>
        <w:t>数不改、情节</w:t>
      </w:r>
      <w:r>
        <w:rPr>
          <w:rFonts w:hint="eastAsia" w:ascii="仿宋" w:hAnsi="仿宋" w:eastAsia="仿宋" w:cs="仿宋"/>
          <w:b w:val="0"/>
          <w:bCs w:val="0"/>
          <w:spacing w:val="-5"/>
          <w:sz w:val="28"/>
          <w:szCs w:val="28"/>
        </w:rPr>
        <w:t>严重者，可解聘下岗。</w:t>
      </w:r>
    </w:p>
    <w:p w14:paraId="5DA26F4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pacing w:val="-5"/>
          <w:sz w:val="28"/>
          <w:szCs w:val="28"/>
        </w:rPr>
      </w:pPr>
      <w:r>
        <w:rPr>
          <w:rFonts w:hint="eastAsia" w:ascii="仿宋" w:hAnsi="仿宋" w:eastAsia="仿宋" w:cs="仿宋"/>
          <w:b w:val="0"/>
          <w:bCs w:val="0"/>
          <w:spacing w:val="-8"/>
          <w:sz w:val="28"/>
          <w:szCs w:val="28"/>
        </w:rPr>
        <w:t>（七）施工现场县挂标语牌及种警示标牌，宣传公司质量方针，质量</w:t>
      </w:r>
      <w:r>
        <w:rPr>
          <w:rFonts w:hint="eastAsia" w:ascii="仿宋" w:hAnsi="仿宋" w:eastAsia="仿宋" w:cs="仿宋"/>
          <w:b w:val="0"/>
          <w:bCs w:val="0"/>
          <w:spacing w:val="-7"/>
          <w:sz w:val="28"/>
          <w:szCs w:val="28"/>
        </w:rPr>
        <w:t>目标。并对文明施工竞赛活动中表现良好的操作班组，给表</w:t>
      </w:r>
      <w:r>
        <w:rPr>
          <w:rFonts w:hint="eastAsia" w:ascii="仿宋" w:hAnsi="仿宋" w:eastAsia="仿宋" w:cs="仿宋"/>
          <w:b w:val="0"/>
          <w:bCs w:val="0"/>
          <w:spacing w:val="-8"/>
          <w:sz w:val="28"/>
          <w:szCs w:val="28"/>
        </w:rPr>
        <w:t>扬，先进个人</w:t>
      </w:r>
      <w:r>
        <w:rPr>
          <w:rFonts w:hint="eastAsia" w:ascii="仿宋" w:hAnsi="仿宋" w:eastAsia="仿宋" w:cs="仿宋"/>
          <w:b w:val="0"/>
          <w:bCs w:val="0"/>
          <w:spacing w:val="-7"/>
          <w:sz w:val="28"/>
          <w:szCs w:val="28"/>
        </w:rPr>
        <w:t>给予一定的物质奖励，以提高工人劳动积极性，有效推动文</w:t>
      </w:r>
      <w:r>
        <w:rPr>
          <w:rFonts w:hint="eastAsia" w:ascii="仿宋" w:hAnsi="仿宋" w:eastAsia="仿宋" w:cs="仿宋"/>
          <w:b w:val="0"/>
          <w:bCs w:val="0"/>
          <w:spacing w:val="-8"/>
          <w:sz w:val="28"/>
          <w:szCs w:val="28"/>
        </w:rPr>
        <w:t>明施工顺利进</w:t>
      </w:r>
      <w:r>
        <w:rPr>
          <w:rFonts w:hint="eastAsia" w:ascii="仿宋" w:hAnsi="仿宋" w:eastAsia="仿宋" w:cs="仿宋"/>
          <w:b w:val="0"/>
          <w:bCs w:val="0"/>
          <w:spacing w:val="-13"/>
          <w:sz w:val="28"/>
          <w:szCs w:val="28"/>
        </w:rPr>
        <w:t>行。</w:t>
      </w:r>
    </w:p>
    <w:p w14:paraId="2D60258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49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16"/>
          <w:sz w:val="28"/>
          <w:szCs w:val="28"/>
        </w:rPr>
        <w:t>（八）施工现场根据实际情况，划分材料堆放区，做好成品保护工作。</w:t>
      </w:r>
    </w:p>
    <w:p w14:paraId="2089444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（九）劳动纪律</w:t>
      </w:r>
    </w:p>
    <w:p w14:paraId="2E04F47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1.施工人员一律要戴安全帽、安全带。</w:t>
      </w:r>
    </w:p>
    <w:p w14:paraId="2397D8B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2.施工现场必须保持整洁、通畅。</w:t>
      </w:r>
    </w:p>
    <w:p w14:paraId="153FB44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3.严禁在施工现场大小便</w:t>
      </w:r>
    </w:p>
    <w:p w14:paraId="1A5807E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4.严禁赤脚、穿高跟鞋或拖鞋进入施工现场。</w:t>
      </w:r>
    </w:p>
    <w:p w14:paraId="0480417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outlineLvl w:val="0"/>
        <w:rPr>
          <w:rFonts w:hint="eastAsia" w:ascii="仿宋" w:hAnsi="仿宋" w:eastAsia="仿宋" w:cs="仿宋"/>
          <w:b w:val="0"/>
          <w:bCs w:val="0"/>
          <w:sz w:val="28"/>
          <w:szCs w:val="28"/>
        </w:rPr>
      </w:pPr>
      <w:bookmarkStart w:id="27" w:name="_Toc806"/>
      <w:r>
        <w:rPr>
          <w:rFonts w:hint="eastAsia" w:ascii="仿宋" w:hAnsi="仿宋" w:eastAsia="仿宋" w:cs="仿宋"/>
          <w:b w:val="0"/>
          <w:bCs w:val="0"/>
          <w:spacing w:val="-5"/>
          <w:sz w:val="28"/>
          <w:szCs w:val="28"/>
        </w:rPr>
        <w:t>十、冬季施工措施</w:t>
      </w:r>
      <w:bookmarkEnd w:id="27"/>
    </w:p>
    <w:p w14:paraId="4F69EAC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由于本工程施工期间处于冬季，工程地区雨水充沛，施工期间必须采</w:t>
      </w:r>
      <w:r>
        <w:rPr>
          <w:rFonts w:hint="eastAsia" w:ascii="仿宋" w:hAnsi="仿宋" w:eastAsia="仿宋" w:cs="仿宋"/>
          <w:b w:val="0"/>
          <w:bCs w:val="0"/>
          <w:spacing w:val="-4"/>
          <w:sz w:val="28"/>
          <w:szCs w:val="28"/>
        </w:rPr>
        <w:t>用相应的雨季施工措施，确保屋面防水的施工质量。</w:t>
      </w:r>
    </w:p>
    <w:p w14:paraId="76F9382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（一）施工措施</w:t>
      </w:r>
    </w:p>
    <w:p w14:paraId="37C538A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1.每天收听天气预报，掌握天气情况；要对当天和隔天的天气状况了</w:t>
      </w:r>
      <w:r>
        <w:rPr>
          <w:rFonts w:hint="eastAsia" w:ascii="仿宋" w:hAnsi="仿宋" w:eastAsia="仿宋" w:cs="仿宋"/>
          <w:b w:val="0"/>
          <w:bCs w:val="0"/>
          <w:spacing w:val="-7"/>
          <w:sz w:val="28"/>
          <w:szCs w:val="28"/>
        </w:rPr>
        <w:t>解清楚，每天做好晴雨记录；基层处理剂的涂刷只允许提前半个</w:t>
      </w:r>
      <w:r>
        <w:rPr>
          <w:rFonts w:hint="eastAsia" w:ascii="仿宋" w:hAnsi="仿宋" w:eastAsia="仿宋" w:cs="仿宋"/>
          <w:b w:val="0"/>
          <w:bCs w:val="0"/>
          <w:spacing w:val="-8"/>
          <w:sz w:val="28"/>
          <w:szCs w:val="28"/>
        </w:rPr>
        <w:t>工日的铺</w:t>
      </w:r>
      <w:r>
        <w:rPr>
          <w:rFonts w:hint="eastAsia" w:ascii="仿宋" w:hAnsi="仿宋" w:eastAsia="仿宋" w:cs="仿宋"/>
          <w:b w:val="0"/>
          <w:bCs w:val="0"/>
          <w:spacing w:val="-5"/>
          <w:sz w:val="28"/>
          <w:szCs w:val="28"/>
        </w:rPr>
        <w:t>贴工作量预先涂刷，屋面要根据计划分段进行</w:t>
      </w:r>
      <w:r>
        <w:rPr>
          <w:rFonts w:hint="eastAsia" w:ascii="仿宋" w:hAnsi="仿宋" w:eastAsia="仿宋" w:cs="仿宋"/>
          <w:b w:val="0"/>
          <w:bCs w:val="0"/>
          <w:spacing w:val="-6"/>
          <w:sz w:val="28"/>
          <w:szCs w:val="28"/>
        </w:rPr>
        <w:t>铲除，分段进行防水施工，</w:t>
      </w:r>
      <w:r>
        <w:rPr>
          <w:rFonts w:hint="eastAsia" w:ascii="仿宋" w:hAnsi="仿宋" w:eastAsia="仿宋" w:cs="仿宋"/>
          <w:b w:val="0"/>
          <w:bCs w:val="0"/>
          <w:spacing w:val="-4"/>
          <w:sz w:val="28"/>
          <w:szCs w:val="28"/>
        </w:rPr>
        <w:t>做到每天铲除防水层部位，当天铺好新防水层；</w:t>
      </w:r>
    </w:p>
    <w:p w14:paraId="1F24C5E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2.大面卷材的铺贴施工与细部处理、终止收口密封同步施</w:t>
      </w:r>
      <w:r>
        <w:rPr>
          <w:rFonts w:hint="eastAsia" w:ascii="仿宋" w:hAnsi="仿宋" w:eastAsia="仿宋" w:cs="仿宋"/>
          <w:b w:val="0"/>
          <w:bCs w:val="0"/>
          <w:spacing w:val="-8"/>
          <w:sz w:val="28"/>
          <w:szCs w:val="28"/>
        </w:rPr>
        <w:t>工，每日终</w:t>
      </w:r>
      <w:r>
        <w:rPr>
          <w:rFonts w:hint="eastAsia" w:ascii="仿宋" w:hAnsi="仿宋" w:eastAsia="仿宋" w:cs="仿宋"/>
          <w:b w:val="0"/>
          <w:bCs w:val="0"/>
          <w:spacing w:val="-4"/>
          <w:sz w:val="28"/>
          <w:szCs w:val="28"/>
        </w:rPr>
        <w:t>止施工时不得留有未收口、收边的作业面。</w:t>
      </w:r>
    </w:p>
    <w:p w14:paraId="2311CD8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6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z w:val="28"/>
          <w:szCs w:val="28"/>
        </w:rPr>
        <w:t>3.每日终止施工时，</w:t>
      </w:r>
      <w:r>
        <w:rPr>
          <w:rFonts w:hint="eastAsia" w:ascii="仿宋" w:hAnsi="仿宋" w:eastAsia="仿宋" w:cs="仿宋"/>
          <w:b w:val="0"/>
          <w:bCs w:val="0"/>
          <w:spacing w:val="-73"/>
          <w:sz w:val="28"/>
          <w:szCs w:val="28"/>
        </w:rPr>
        <w:t xml:space="preserve"> </w:t>
      </w:r>
      <w:r>
        <w:rPr>
          <w:rFonts w:hint="eastAsia" w:ascii="仿宋" w:hAnsi="仿宋" w:eastAsia="仿宋" w:cs="仿宋"/>
          <w:b w:val="0"/>
          <w:bCs w:val="0"/>
          <w:sz w:val="28"/>
          <w:szCs w:val="28"/>
        </w:rPr>
        <w:t>已铺设的卷材在边缘处必须与基层进行密封处</w:t>
      </w:r>
      <w:r>
        <w:rPr>
          <w:rFonts w:hint="eastAsia" w:ascii="仿宋" w:hAnsi="仿宋" w:eastAsia="仿宋" w:cs="仿宋"/>
          <w:b w:val="0"/>
          <w:bCs w:val="0"/>
          <w:spacing w:val="-7"/>
          <w:sz w:val="28"/>
          <w:szCs w:val="28"/>
        </w:rPr>
        <w:t>理，以防降雨雨水渗入已铺设的卷材底部，必须将暂时封堵</w:t>
      </w:r>
      <w:r>
        <w:rPr>
          <w:rFonts w:hint="eastAsia" w:ascii="仿宋" w:hAnsi="仿宋" w:eastAsia="仿宋" w:cs="仿宋"/>
          <w:b w:val="0"/>
          <w:bCs w:val="0"/>
          <w:spacing w:val="-8"/>
          <w:sz w:val="28"/>
          <w:szCs w:val="28"/>
        </w:rPr>
        <w:t>的落水口（为</w:t>
      </w:r>
      <w:r>
        <w:rPr>
          <w:rFonts w:hint="eastAsia" w:ascii="仿宋" w:hAnsi="仿宋" w:eastAsia="仿宋" w:cs="仿宋"/>
          <w:b w:val="0"/>
          <w:bCs w:val="0"/>
          <w:spacing w:val="-5"/>
          <w:sz w:val="28"/>
          <w:szCs w:val="28"/>
        </w:rPr>
        <w:t>防止施工中杂物落入阻塞管道）打开，以便突然降雨时雨水排放。</w:t>
      </w:r>
    </w:p>
    <w:p w14:paraId="2BFA7DD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6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z w:val="28"/>
          <w:szCs w:val="28"/>
        </w:rPr>
        <w:t>4.如有确切的降雨预报或降雨迹象时，</w:t>
      </w:r>
      <w:r>
        <w:rPr>
          <w:rFonts w:hint="eastAsia" w:ascii="仿宋" w:hAnsi="仿宋" w:eastAsia="仿宋" w:cs="仿宋"/>
          <w:b w:val="0"/>
          <w:bCs w:val="0"/>
          <w:spacing w:val="-66"/>
          <w:sz w:val="28"/>
          <w:szCs w:val="28"/>
        </w:rPr>
        <w:t xml:space="preserve"> </w:t>
      </w:r>
      <w:r>
        <w:rPr>
          <w:rFonts w:hint="eastAsia" w:ascii="仿宋" w:hAnsi="仿宋" w:eastAsia="仿宋" w:cs="仿宋"/>
          <w:b w:val="0"/>
          <w:bCs w:val="0"/>
          <w:sz w:val="28"/>
          <w:szCs w:val="28"/>
        </w:rPr>
        <w:t>已进行了部分防水施工的屋</w:t>
      </w:r>
      <w:r>
        <w:rPr>
          <w:rFonts w:hint="eastAsia" w:ascii="仿宋" w:hAnsi="仿宋" w:eastAsia="仿宋" w:cs="仿宋"/>
          <w:b w:val="0"/>
          <w:bCs w:val="0"/>
          <w:spacing w:val="-6"/>
          <w:sz w:val="28"/>
          <w:szCs w:val="28"/>
        </w:rPr>
        <w:t>面，应采取防雨布及时覆盖完好（特别是保温隔热屋面</w:t>
      </w:r>
      <w:r>
        <w:rPr>
          <w:rFonts w:hint="eastAsia" w:ascii="仿宋" w:hAnsi="仿宋" w:eastAsia="仿宋" w:cs="仿宋"/>
          <w:b w:val="0"/>
          <w:bCs w:val="0"/>
          <w:spacing w:val="-22"/>
          <w:sz w:val="28"/>
          <w:szCs w:val="28"/>
        </w:rPr>
        <w:t>），</w:t>
      </w:r>
      <w:r>
        <w:rPr>
          <w:rFonts w:hint="eastAsia" w:ascii="仿宋" w:hAnsi="仿宋" w:eastAsia="仿宋" w:cs="仿宋"/>
          <w:b w:val="0"/>
          <w:bCs w:val="0"/>
          <w:spacing w:val="-7"/>
          <w:sz w:val="28"/>
          <w:szCs w:val="28"/>
        </w:rPr>
        <w:t>尽可能防止基层浸水，避免渗漏住户家中，准备防雨的雨布、水桶及防渗</w:t>
      </w:r>
      <w:r>
        <w:rPr>
          <w:rFonts w:hint="eastAsia" w:ascii="仿宋" w:hAnsi="仿宋" w:eastAsia="仿宋" w:cs="仿宋"/>
          <w:b w:val="0"/>
          <w:bCs w:val="0"/>
          <w:spacing w:val="-8"/>
          <w:sz w:val="28"/>
          <w:szCs w:val="28"/>
        </w:rPr>
        <w:t>的材料。防雨</w:t>
      </w:r>
      <w:r>
        <w:rPr>
          <w:rFonts w:hint="eastAsia" w:ascii="仿宋" w:hAnsi="仿宋" w:eastAsia="仿宋" w:cs="仿宋"/>
          <w:b w:val="0"/>
          <w:bCs w:val="0"/>
          <w:spacing w:val="-6"/>
          <w:sz w:val="28"/>
          <w:szCs w:val="28"/>
        </w:rPr>
        <w:t>布覆盖必须超过未拆除屋面</w:t>
      </w:r>
      <w:r>
        <w:rPr>
          <w:rFonts w:hint="eastAsia" w:ascii="仿宋" w:hAnsi="仿宋" w:eastAsia="仿宋" w:cs="仿宋"/>
          <w:b w:val="0"/>
          <w:bCs w:val="0"/>
          <w:spacing w:val="-57"/>
          <w:sz w:val="28"/>
          <w:szCs w:val="28"/>
        </w:rPr>
        <w:t xml:space="preserve"> </w:t>
      </w:r>
      <w:r>
        <w:rPr>
          <w:rFonts w:hint="eastAsia" w:ascii="仿宋" w:hAnsi="仿宋" w:eastAsia="仿宋" w:cs="仿宋"/>
          <w:b w:val="0"/>
          <w:bCs w:val="0"/>
          <w:spacing w:val="-6"/>
          <w:sz w:val="28"/>
          <w:szCs w:val="28"/>
        </w:rPr>
        <w:t>2m</w:t>
      </w:r>
      <w:r>
        <w:rPr>
          <w:rFonts w:hint="eastAsia" w:ascii="仿宋" w:hAnsi="仿宋" w:eastAsia="仿宋" w:cs="仿宋"/>
          <w:b w:val="0"/>
          <w:bCs w:val="0"/>
          <w:spacing w:val="-51"/>
          <w:sz w:val="28"/>
          <w:szCs w:val="28"/>
        </w:rPr>
        <w:t xml:space="preserve"> </w:t>
      </w:r>
      <w:r>
        <w:rPr>
          <w:rFonts w:hint="eastAsia" w:ascii="仿宋" w:hAnsi="仿宋" w:eastAsia="仿宋" w:cs="仿宋"/>
          <w:b w:val="0"/>
          <w:bCs w:val="0"/>
          <w:spacing w:val="-6"/>
          <w:sz w:val="28"/>
          <w:szCs w:val="28"/>
        </w:rPr>
        <w:t>及以上。</w:t>
      </w:r>
    </w:p>
    <w:p w14:paraId="717FC70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rPr>
      </w:pPr>
      <w:r>
        <w:rPr>
          <w:rFonts w:hint="eastAsia" w:ascii="仿宋" w:hAnsi="仿宋" w:eastAsia="仿宋" w:cs="仿宋"/>
          <w:b w:val="0"/>
          <w:bCs w:val="0"/>
          <w:spacing w:val="-6"/>
          <w:sz w:val="28"/>
          <w:szCs w:val="28"/>
        </w:rPr>
        <w:t>防雨材料计划表</w:t>
      </w:r>
    </w:p>
    <w:tbl>
      <w:tblPr>
        <w:tblStyle w:val="8"/>
        <w:tblW w:w="85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2"/>
        <w:gridCol w:w="4720"/>
        <w:gridCol w:w="2845"/>
      </w:tblGrid>
      <w:tr w14:paraId="7BAB6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7" w:hRule="atLeast"/>
        </w:trPr>
        <w:tc>
          <w:tcPr>
            <w:tcW w:w="962" w:type="dxa"/>
            <w:vAlign w:val="top"/>
          </w:tcPr>
          <w:p w14:paraId="7974FF62">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2"/>
                <w:sz w:val="28"/>
                <w:szCs w:val="28"/>
              </w:rPr>
              <w:t>序号</w:t>
            </w:r>
          </w:p>
        </w:tc>
        <w:tc>
          <w:tcPr>
            <w:tcW w:w="4720" w:type="dxa"/>
            <w:vAlign w:val="top"/>
          </w:tcPr>
          <w:p w14:paraId="72ED0AC8">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防雨材料名称</w:t>
            </w:r>
          </w:p>
        </w:tc>
        <w:tc>
          <w:tcPr>
            <w:tcW w:w="2845" w:type="dxa"/>
            <w:vAlign w:val="top"/>
          </w:tcPr>
          <w:p w14:paraId="13DF7C3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1"/>
                <w:sz w:val="28"/>
                <w:szCs w:val="28"/>
              </w:rPr>
              <w:t>数量</w:t>
            </w:r>
          </w:p>
        </w:tc>
      </w:tr>
      <w:tr w14:paraId="6403B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962" w:type="dxa"/>
            <w:vAlign w:val="top"/>
          </w:tcPr>
          <w:p w14:paraId="45BBEF16">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1</w:t>
            </w:r>
          </w:p>
        </w:tc>
        <w:tc>
          <w:tcPr>
            <w:tcW w:w="4720" w:type="dxa"/>
            <w:vAlign w:val="top"/>
          </w:tcPr>
          <w:p w14:paraId="7FD9F898">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厚型塑料薄膜</w:t>
            </w:r>
          </w:p>
        </w:tc>
        <w:tc>
          <w:tcPr>
            <w:tcW w:w="2845" w:type="dxa"/>
            <w:vAlign w:val="top"/>
          </w:tcPr>
          <w:p w14:paraId="07AB90A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500</w:t>
            </w:r>
            <w:r>
              <w:rPr>
                <w:rFonts w:hint="eastAsia" w:ascii="仿宋" w:hAnsi="仿宋" w:eastAsia="仿宋" w:cs="仿宋"/>
                <w:b w:val="0"/>
                <w:bCs w:val="0"/>
                <w:spacing w:val="-60"/>
                <w:sz w:val="28"/>
                <w:szCs w:val="28"/>
              </w:rPr>
              <w:t xml:space="preserve"> </w:t>
            </w:r>
            <w:r>
              <w:rPr>
                <w:rFonts w:hint="eastAsia" w:ascii="仿宋" w:hAnsi="仿宋" w:eastAsia="仿宋" w:cs="仿宋"/>
                <w:b w:val="0"/>
                <w:bCs w:val="0"/>
                <w:spacing w:val="-7"/>
                <w:sz w:val="28"/>
                <w:szCs w:val="28"/>
              </w:rPr>
              <w:t>㎡</w:t>
            </w:r>
          </w:p>
        </w:tc>
      </w:tr>
      <w:tr w14:paraId="4A30C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962" w:type="dxa"/>
            <w:vAlign w:val="top"/>
          </w:tcPr>
          <w:p w14:paraId="45F0BA62">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2</w:t>
            </w:r>
          </w:p>
        </w:tc>
        <w:tc>
          <w:tcPr>
            <w:tcW w:w="4720" w:type="dxa"/>
            <w:vAlign w:val="top"/>
          </w:tcPr>
          <w:p w14:paraId="61986598">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木方</w:t>
            </w:r>
            <w:r>
              <w:rPr>
                <w:rFonts w:hint="eastAsia" w:ascii="仿宋" w:hAnsi="仿宋" w:eastAsia="仿宋" w:cs="仿宋"/>
                <w:b w:val="0"/>
                <w:bCs w:val="0"/>
                <w:spacing w:val="-44"/>
                <w:sz w:val="28"/>
                <w:szCs w:val="28"/>
              </w:rPr>
              <w:t xml:space="preserve"> </w:t>
            </w:r>
            <w:r>
              <w:rPr>
                <w:rFonts w:hint="eastAsia" w:ascii="仿宋" w:hAnsi="仿宋" w:eastAsia="仿宋" w:cs="仿宋"/>
                <w:b w:val="0"/>
                <w:bCs w:val="0"/>
                <w:spacing w:val="-6"/>
                <w:sz w:val="28"/>
                <w:szCs w:val="28"/>
              </w:rPr>
              <w:t>50*100*4000mm</w:t>
            </w:r>
          </w:p>
        </w:tc>
        <w:tc>
          <w:tcPr>
            <w:tcW w:w="2845" w:type="dxa"/>
            <w:vAlign w:val="top"/>
          </w:tcPr>
          <w:p w14:paraId="5F5AD9DE">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300m</w:t>
            </w:r>
          </w:p>
        </w:tc>
      </w:tr>
      <w:tr w14:paraId="27FA9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962" w:type="dxa"/>
            <w:vAlign w:val="top"/>
          </w:tcPr>
          <w:p w14:paraId="7DE21171">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3</w:t>
            </w:r>
          </w:p>
        </w:tc>
        <w:tc>
          <w:tcPr>
            <w:tcW w:w="4720" w:type="dxa"/>
            <w:vAlign w:val="top"/>
          </w:tcPr>
          <w:p w14:paraId="0413EB23">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1"/>
                <w:sz w:val="28"/>
                <w:szCs w:val="28"/>
              </w:rPr>
              <w:t>水桶</w:t>
            </w:r>
          </w:p>
        </w:tc>
        <w:tc>
          <w:tcPr>
            <w:tcW w:w="2845" w:type="dxa"/>
            <w:vAlign w:val="top"/>
          </w:tcPr>
          <w:p w14:paraId="590ADC99">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3"/>
                <w:sz w:val="28"/>
                <w:szCs w:val="28"/>
              </w:rPr>
              <w:t>10</w:t>
            </w:r>
            <w:r>
              <w:rPr>
                <w:rFonts w:hint="eastAsia" w:ascii="仿宋" w:hAnsi="仿宋" w:eastAsia="仿宋" w:cs="仿宋"/>
                <w:b w:val="0"/>
                <w:bCs w:val="0"/>
                <w:spacing w:val="-51"/>
                <w:sz w:val="28"/>
                <w:szCs w:val="28"/>
              </w:rPr>
              <w:t xml:space="preserve"> </w:t>
            </w:r>
            <w:r>
              <w:rPr>
                <w:rFonts w:hint="eastAsia" w:ascii="仿宋" w:hAnsi="仿宋" w:eastAsia="仿宋" w:cs="仿宋"/>
                <w:b w:val="0"/>
                <w:bCs w:val="0"/>
                <w:spacing w:val="-13"/>
                <w:sz w:val="28"/>
                <w:szCs w:val="28"/>
              </w:rPr>
              <w:t>个</w:t>
            </w:r>
          </w:p>
        </w:tc>
      </w:tr>
    </w:tbl>
    <w:p w14:paraId="0F48C90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5.对于部分已被雨淋的屋面基层，必须经过足够的晾</w:t>
      </w:r>
      <w:r>
        <w:rPr>
          <w:rFonts w:hint="eastAsia" w:ascii="仿宋" w:hAnsi="仿宋" w:eastAsia="仿宋" w:cs="仿宋"/>
          <w:b w:val="0"/>
          <w:bCs w:val="0"/>
          <w:spacing w:val="-8"/>
          <w:sz w:val="28"/>
          <w:szCs w:val="28"/>
        </w:rPr>
        <w:t>晒干燥后，方可</w:t>
      </w:r>
      <w:r>
        <w:rPr>
          <w:rFonts w:hint="eastAsia" w:ascii="仿宋" w:hAnsi="仿宋" w:eastAsia="仿宋" w:cs="仿宋"/>
          <w:b w:val="0"/>
          <w:bCs w:val="0"/>
          <w:spacing w:val="-4"/>
          <w:sz w:val="28"/>
          <w:szCs w:val="28"/>
        </w:rPr>
        <w:t>恢复防水工程施工，必要时可采取钻孔取样观察保温层干燥状态。</w:t>
      </w:r>
    </w:p>
    <w:p w14:paraId="54C6C6D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6.每日施工终止时或收工时，必须将暂时封堵的落水口（为</w:t>
      </w:r>
      <w:r>
        <w:rPr>
          <w:rFonts w:hint="eastAsia" w:ascii="仿宋" w:hAnsi="仿宋" w:eastAsia="仿宋" w:cs="仿宋"/>
          <w:b w:val="0"/>
          <w:bCs w:val="0"/>
          <w:spacing w:val="-8"/>
          <w:sz w:val="28"/>
          <w:szCs w:val="28"/>
        </w:rPr>
        <w:t>防止施工</w:t>
      </w:r>
      <w:r>
        <w:rPr>
          <w:rFonts w:hint="eastAsia" w:ascii="仿宋" w:hAnsi="仿宋" w:eastAsia="仿宋" w:cs="仿宋"/>
          <w:b w:val="0"/>
          <w:bCs w:val="0"/>
          <w:spacing w:val="-5"/>
          <w:sz w:val="28"/>
          <w:szCs w:val="28"/>
        </w:rPr>
        <w:t>中杂物落入阻塞管道）打开，以便突然降雨时雨水</w:t>
      </w:r>
      <w:r>
        <w:rPr>
          <w:rFonts w:hint="eastAsia" w:ascii="仿宋" w:hAnsi="仿宋" w:eastAsia="仿宋" w:cs="仿宋"/>
          <w:b w:val="0"/>
          <w:bCs w:val="0"/>
          <w:spacing w:val="-6"/>
          <w:sz w:val="28"/>
          <w:szCs w:val="28"/>
        </w:rPr>
        <w:t>排放。</w:t>
      </w:r>
    </w:p>
    <w:p w14:paraId="573EAB5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7.本条措施施工单位综合考虑，不单独计费。</w:t>
      </w:r>
    </w:p>
    <w:p w14:paraId="69928BD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（二）成品保护措施：</w:t>
      </w:r>
    </w:p>
    <w:p w14:paraId="5466BE8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1.有专人进行成品保护，电梯、电梯口都需进行保护。</w:t>
      </w:r>
    </w:p>
    <w:p w14:paraId="3C664CA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2.分段做好的防水卷材层做好保护；现场施工</w:t>
      </w:r>
      <w:r>
        <w:rPr>
          <w:rFonts w:hint="eastAsia" w:ascii="仿宋" w:hAnsi="仿宋" w:eastAsia="仿宋" w:cs="仿宋"/>
          <w:b w:val="0"/>
          <w:bCs w:val="0"/>
          <w:spacing w:val="-6"/>
          <w:sz w:val="28"/>
          <w:szCs w:val="28"/>
        </w:rPr>
        <w:t>人员须穿干净软底鞋，</w:t>
      </w:r>
      <w:r>
        <w:rPr>
          <w:rFonts w:hint="eastAsia" w:ascii="仿宋" w:hAnsi="仿宋" w:eastAsia="仿宋" w:cs="仿宋"/>
          <w:b w:val="0"/>
          <w:bCs w:val="0"/>
          <w:spacing w:val="-4"/>
          <w:sz w:val="28"/>
          <w:szCs w:val="28"/>
        </w:rPr>
        <w:t>严禁穿带钉子或尖锐的鞋进入现场，以免破坏防水层；</w:t>
      </w:r>
    </w:p>
    <w:p w14:paraId="0EB528A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3.地砖及其结合层恢复时，材料运输以人工搬运为主</w:t>
      </w:r>
      <w:r>
        <w:rPr>
          <w:rFonts w:hint="eastAsia" w:ascii="仿宋" w:hAnsi="仿宋" w:eastAsia="仿宋" w:cs="仿宋"/>
          <w:b w:val="0"/>
          <w:bCs w:val="0"/>
          <w:spacing w:val="-8"/>
          <w:sz w:val="28"/>
          <w:szCs w:val="28"/>
        </w:rPr>
        <w:t>，拌和水泥砂浆</w:t>
      </w:r>
      <w:r>
        <w:rPr>
          <w:rFonts w:hint="eastAsia" w:ascii="仿宋" w:hAnsi="仿宋" w:eastAsia="仿宋" w:cs="仿宋"/>
          <w:b w:val="0"/>
          <w:bCs w:val="0"/>
          <w:spacing w:val="-4"/>
          <w:sz w:val="28"/>
          <w:szCs w:val="28"/>
        </w:rPr>
        <w:t>过程中应在专用目标上进行，防止破坏新的卷材防水层。</w:t>
      </w:r>
    </w:p>
    <w:p w14:paraId="40EC71D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6"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4.每日安排</w:t>
      </w:r>
      <w:r>
        <w:rPr>
          <w:rFonts w:hint="eastAsia" w:ascii="仿宋" w:hAnsi="仿宋" w:eastAsia="仿宋" w:cs="仿宋"/>
          <w:b w:val="0"/>
          <w:bCs w:val="0"/>
          <w:spacing w:val="-40"/>
          <w:sz w:val="28"/>
          <w:szCs w:val="28"/>
        </w:rPr>
        <w:t xml:space="preserve"> </w:t>
      </w:r>
      <w:r>
        <w:rPr>
          <w:rFonts w:hint="eastAsia" w:ascii="仿宋" w:hAnsi="仿宋" w:eastAsia="仿宋" w:cs="仿宋"/>
          <w:b w:val="0"/>
          <w:bCs w:val="0"/>
          <w:spacing w:val="-6"/>
          <w:sz w:val="28"/>
          <w:szCs w:val="28"/>
        </w:rPr>
        <w:t>1</w:t>
      </w:r>
      <w:r>
        <w:rPr>
          <w:rFonts w:hint="eastAsia" w:ascii="仿宋" w:hAnsi="仿宋" w:eastAsia="仿宋" w:cs="仿宋"/>
          <w:b w:val="0"/>
          <w:bCs w:val="0"/>
          <w:spacing w:val="-47"/>
          <w:sz w:val="28"/>
          <w:szCs w:val="28"/>
        </w:rPr>
        <w:t xml:space="preserve"> </w:t>
      </w:r>
      <w:r>
        <w:rPr>
          <w:rFonts w:hint="eastAsia" w:ascii="仿宋" w:hAnsi="仿宋" w:eastAsia="仿宋" w:cs="仿宋"/>
          <w:b w:val="0"/>
          <w:bCs w:val="0"/>
          <w:spacing w:val="-6"/>
          <w:sz w:val="28"/>
          <w:szCs w:val="28"/>
        </w:rPr>
        <w:t>人对现场电梯、楼梯进行清扫。</w:t>
      </w:r>
    </w:p>
    <w:p w14:paraId="238DBB9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outlineLvl w:val="0"/>
        <w:rPr>
          <w:rFonts w:hint="eastAsia" w:ascii="仿宋" w:hAnsi="仿宋" w:eastAsia="仿宋" w:cs="仿宋"/>
          <w:b w:val="0"/>
          <w:bCs w:val="0"/>
          <w:sz w:val="28"/>
          <w:szCs w:val="28"/>
        </w:rPr>
      </w:pPr>
      <w:bookmarkStart w:id="28" w:name="_Toc21364"/>
      <w:r>
        <w:rPr>
          <w:rFonts w:hint="eastAsia" w:ascii="仿宋" w:hAnsi="仿宋" w:eastAsia="仿宋" w:cs="仿宋"/>
          <w:b w:val="0"/>
          <w:bCs w:val="0"/>
          <w:spacing w:val="-5"/>
          <w:sz w:val="28"/>
          <w:szCs w:val="28"/>
        </w:rPr>
        <w:t>十一、工期保证措施</w:t>
      </w:r>
      <w:bookmarkEnd w:id="28"/>
    </w:p>
    <w:p w14:paraId="1F4EB18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（一）进度计划审批的控制措施</w:t>
      </w:r>
    </w:p>
    <w:p w14:paraId="13D54AE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pacing w:val="-5"/>
          <w:sz w:val="28"/>
          <w:szCs w:val="28"/>
        </w:rPr>
      </w:pPr>
      <w:r>
        <w:rPr>
          <w:rFonts w:hint="eastAsia" w:ascii="仿宋" w:hAnsi="仿宋" w:eastAsia="仿宋" w:cs="仿宋"/>
          <w:b w:val="0"/>
          <w:bCs w:val="0"/>
          <w:spacing w:val="-5"/>
          <w:sz w:val="28"/>
          <w:szCs w:val="28"/>
        </w:rPr>
        <w:t>1.严格制定总进度计划，编制项目总进度计划。</w:t>
      </w:r>
    </w:p>
    <w:p w14:paraId="3DE1ACB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2.严格履行进度计划报审时限：工程管理部应在规定时限</w:t>
      </w:r>
      <w:r>
        <w:rPr>
          <w:rFonts w:hint="eastAsia" w:ascii="仿宋" w:hAnsi="仿宋" w:eastAsia="仿宋" w:cs="仿宋"/>
          <w:b w:val="0"/>
          <w:bCs w:val="0"/>
          <w:spacing w:val="-8"/>
          <w:sz w:val="28"/>
          <w:szCs w:val="28"/>
        </w:rPr>
        <w:t>内，按照统</w:t>
      </w:r>
      <w:r>
        <w:rPr>
          <w:rFonts w:hint="eastAsia" w:ascii="仿宋" w:hAnsi="仿宋" w:eastAsia="仿宋" w:cs="仿宋"/>
          <w:b w:val="0"/>
          <w:bCs w:val="0"/>
          <w:spacing w:val="-7"/>
          <w:sz w:val="28"/>
          <w:szCs w:val="28"/>
        </w:rPr>
        <w:t>一的制作格式，以书面文件形式，向工程技术部提交一式四</w:t>
      </w:r>
      <w:r>
        <w:rPr>
          <w:rFonts w:hint="eastAsia" w:ascii="仿宋" w:hAnsi="仿宋" w:eastAsia="仿宋" w:cs="仿宋"/>
          <w:b w:val="0"/>
          <w:bCs w:val="0"/>
          <w:spacing w:val="-8"/>
          <w:sz w:val="28"/>
          <w:szCs w:val="28"/>
        </w:rPr>
        <w:t>份，供技术负</w:t>
      </w:r>
      <w:r>
        <w:rPr>
          <w:rFonts w:hint="eastAsia" w:ascii="仿宋" w:hAnsi="仿宋" w:eastAsia="仿宋" w:cs="仿宋"/>
          <w:b w:val="0"/>
          <w:bCs w:val="0"/>
          <w:spacing w:val="-5"/>
          <w:sz w:val="28"/>
          <w:szCs w:val="28"/>
        </w:rPr>
        <w:t>责人审查并上报甲方审批。</w:t>
      </w:r>
    </w:p>
    <w:p w14:paraId="638A3AB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（二）进度计划表</w:t>
      </w:r>
      <w:r>
        <w:rPr>
          <w:rFonts w:hint="eastAsia" w:ascii="仿宋" w:hAnsi="仿宋" w:eastAsia="仿宋" w:cs="仿宋"/>
          <w:b w:val="0"/>
          <w:bCs w:val="0"/>
          <w:spacing w:val="-4"/>
          <w:sz w:val="28"/>
          <w:szCs w:val="28"/>
        </w:rPr>
        <w:t>进度计划表</w:t>
      </w:r>
    </w:p>
    <w:p w14:paraId="3631C7A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
        </w:rPr>
      </w:pPr>
    </w:p>
    <w:tbl>
      <w:tblPr>
        <w:tblStyle w:val="8"/>
        <w:tblW w:w="90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6"/>
        <w:gridCol w:w="399"/>
        <w:gridCol w:w="514"/>
        <w:gridCol w:w="1220"/>
        <w:gridCol w:w="791"/>
        <w:gridCol w:w="791"/>
        <w:gridCol w:w="791"/>
        <w:gridCol w:w="791"/>
        <w:gridCol w:w="791"/>
        <w:gridCol w:w="791"/>
        <w:gridCol w:w="791"/>
        <w:gridCol w:w="795"/>
      </w:tblGrid>
      <w:tr w14:paraId="3E2FD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965" w:type="dxa"/>
            <w:gridSpan w:val="2"/>
            <w:vMerge w:val="restart"/>
            <w:tcBorders>
              <w:bottom w:val="nil"/>
              <w:right w:val="nil"/>
            </w:tcBorders>
            <w:vAlign w:val="top"/>
          </w:tcPr>
          <w:p w14:paraId="44A07188">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0"/>
                <w:szCs w:val="20"/>
              </w:rPr>
            </w:pPr>
            <w:r>
              <w:rPr>
                <w:rFonts w:hint="eastAsia" w:ascii="仿宋" w:hAnsi="仿宋" w:eastAsia="仿宋" w:cs="仿宋"/>
                <w:b w:val="0"/>
                <w:bCs w:val="0"/>
              </w:rPr>
              <mc:AlternateContent>
                <mc:Choice Requires="wps">
                  <w:drawing>
                    <wp:anchor distT="0" distB="0" distL="114300" distR="114300" simplePos="0" relativeHeight="251680768" behindDoc="1" locked="0" layoutInCell="1" allowOverlap="1">
                      <wp:simplePos x="0" y="0"/>
                      <wp:positionH relativeFrom="column">
                        <wp:posOffset>1905</wp:posOffset>
                      </wp:positionH>
                      <wp:positionV relativeFrom="paragraph">
                        <wp:posOffset>635</wp:posOffset>
                      </wp:positionV>
                      <wp:extent cx="1691005" cy="603250"/>
                      <wp:effectExtent l="635" t="1905" r="3810" b="4445"/>
                      <wp:wrapNone/>
                      <wp:docPr id="49" name="任意多边形 49"/>
                      <wp:cNvGraphicFramePr/>
                      <a:graphic xmlns:a="http://schemas.openxmlformats.org/drawingml/2006/main">
                        <a:graphicData uri="http://schemas.microsoft.com/office/word/2010/wordprocessingShape">
                          <wps:wsp>
                            <wps:cNvSpPr/>
                            <wps:spPr>
                              <a:xfrm>
                                <a:off x="0" y="0"/>
                                <a:ext cx="1691005" cy="603250"/>
                              </a:xfrm>
                              <a:custGeom>
                                <a:avLst/>
                                <a:gdLst/>
                                <a:ahLst/>
                                <a:cxnLst/>
                                <a:pathLst>
                                  <a:path w="2662" h="950">
                                    <a:moveTo>
                                      <a:pt x="1328" y="3"/>
                                    </a:moveTo>
                                    <a:lnTo>
                                      <a:pt x="2660" y="944"/>
                                    </a:lnTo>
                                    <a:moveTo>
                                      <a:pt x="0" y="474"/>
                                    </a:moveTo>
                                    <a:lnTo>
                                      <a:pt x="2660" y="944"/>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0.15pt;margin-top:0.05pt;height:47.5pt;width:133.15pt;z-index:-251635712;mso-width-relative:page;mso-height-relative:page;" filled="f" stroked="t" coordsize="2662,950" o:gfxdata="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isBX9MAAAAEAQAA&#10;DwAAAAAAAAABACAAAAAiAAAAZHJzL2Rvd25yZXYueG1sUEsBAhQAFAAAAAgAh07iQP6oxjVXAgAA&#10;6QQAAA4AAAAAAAAAAQAgAAAAIgEAAGRycy9lMm9Eb2MueG1sUEsFBgAAAAAGAAYAWQEAAOsFAAAA&#10;AA==&#10;" path="m1328,3l2660,944m0,474l2660,944e">
                      <v:fill on="f" focussize="0,0"/>
                      <v:stroke weight="0.48pt" color="#000000" joinstyle="round"/>
                      <v:imagedata o:title=""/>
                      <o:lock v:ext="edit" aspectratio="f"/>
                    </v:shape>
                  </w:pict>
                </mc:Fallback>
              </mc:AlternateContent>
            </w:r>
            <w:r>
              <w:rPr>
                <w:rFonts w:hint="eastAsia" w:ascii="仿宋" w:hAnsi="仿宋" w:eastAsia="仿宋" w:cs="仿宋"/>
                <w:b w:val="0"/>
                <w:bCs w:val="0"/>
                <w:spacing w:val="-12"/>
                <w:sz w:val="20"/>
                <w:szCs w:val="20"/>
              </w:rPr>
              <w:t>时</w:t>
            </w:r>
            <w:r>
              <w:rPr>
                <w:rFonts w:hint="eastAsia" w:ascii="仿宋" w:hAnsi="仿宋" w:eastAsia="仿宋" w:cs="仿宋"/>
                <w:b w:val="0"/>
                <w:bCs w:val="0"/>
                <w:spacing w:val="-3"/>
                <w:sz w:val="20"/>
                <w:szCs w:val="20"/>
              </w:rPr>
              <w:t>内</w:t>
            </w:r>
          </w:p>
        </w:tc>
        <w:tc>
          <w:tcPr>
            <w:tcW w:w="514" w:type="dxa"/>
            <w:vMerge w:val="restart"/>
            <w:tcBorders>
              <w:left w:val="nil"/>
              <w:bottom w:val="nil"/>
              <w:right w:val="nil"/>
            </w:tcBorders>
            <w:vAlign w:val="top"/>
          </w:tcPr>
          <w:p w14:paraId="3CD7F9B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3FA1AF6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378420DD">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0"/>
                <w:szCs w:val="20"/>
              </w:rPr>
            </w:pPr>
            <w:r>
              <w:rPr>
                <w:rFonts w:hint="eastAsia" w:ascii="仿宋" w:hAnsi="仿宋" w:eastAsia="仿宋" w:cs="仿宋"/>
                <w:b w:val="0"/>
                <w:bCs w:val="0"/>
                <w:spacing w:val="-3"/>
                <w:sz w:val="20"/>
                <w:szCs w:val="20"/>
              </w:rPr>
              <w:t>容</w:t>
            </w:r>
          </w:p>
        </w:tc>
        <w:tc>
          <w:tcPr>
            <w:tcW w:w="1220" w:type="dxa"/>
            <w:vMerge w:val="restart"/>
            <w:tcBorders>
              <w:left w:val="nil"/>
              <w:bottom w:val="nil"/>
            </w:tcBorders>
            <w:textDirection w:val="tbRlV"/>
            <w:vAlign w:val="top"/>
          </w:tcPr>
          <w:p w14:paraId="4DA6BDF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0CD923A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p w14:paraId="4241ED4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0"/>
                <w:szCs w:val="20"/>
              </w:rPr>
            </w:pPr>
            <w:r>
              <w:rPr>
                <w:rFonts w:hint="eastAsia" w:ascii="仿宋" w:hAnsi="仿宋" w:eastAsia="仿宋" w:cs="仿宋"/>
                <w:b w:val="0"/>
                <w:bCs w:val="0"/>
                <w:spacing w:val="6"/>
                <w:sz w:val="20"/>
                <w:szCs w:val="20"/>
              </w:rPr>
              <w:t>期</w:t>
            </w:r>
            <w:r>
              <w:rPr>
                <w:rFonts w:hint="eastAsia" w:ascii="仿宋" w:hAnsi="仿宋" w:eastAsia="仿宋" w:cs="仿宋"/>
                <w:b w:val="0"/>
                <w:bCs w:val="0"/>
                <w:sz w:val="20"/>
                <w:szCs w:val="20"/>
              </w:rPr>
              <w:t xml:space="preserve">  </w:t>
            </w:r>
            <w:r>
              <w:rPr>
                <w:rFonts w:hint="eastAsia" w:ascii="仿宋" w:hAnsi="仿宋" w:eastAsia="仿宋" w:cs="仿宋"/>
                <w:b w:val="0"/>
                <w:bCs w:val="0"/>
                <w:spacing w:val="6"/>
                <w:position w:val="4"/>
                <w:sz w:val="20"/>
                <w:szCs w:val="20"/>
              </w:rPr>
              <w:t>工</w:t>
            </w:r>
            <w:r>
              <w:rPr>
                <w:rFonts w:hint="eastAsia" w:ascii="仿宋" w:hAnsi="仿宋" w:eastAsia="仿宋" w:cs="仿宋"/>
                <w:b w:val="0"/>
                <w:bCs w:val="0"/>
                <w:spacing w:val="30"/>
                <w:position w:val="4"/>
                <w:sz w:val="20"/>
                <w:szCs w:val="20"/>
              </w:rPr>
              <w:t xml:space="preserve">  </w:t>
            </w:r>
            <w:r>
              <w:rPr>
                <w:rFonts w:hint="eastAsia" w:ascii="仿宋" w:hAnsi="仿宋" w:eastAsia="仿宋" w:cs="仿宋"/>
                <w:b w:val="0"/>
                <w:bCs w:val="0"/>
                <w:spacing w:val="6"/>
                <w:position w:val="-5"/>
                <w:sz w:val="20"/>
                <w:szCs w:val="20"/>
              </w:rPr>
              <w:t>间</w:t>
            </w:r>
          </w:p>
        </w:tc>
        <w:tc>
          <w:tcPr>
            <w:tcW w:w="6332" w:type="dxa"/>
            <w:gridSpan w:val="8"/>
            <w:vAlign w:val="top"/>
          </w:tcPr>
          <w:p w14:paraId="63683EE5">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进度计划表</w:t>
            </w:r>
          </w:p>
        </w:tc>
      </w:tr>
      <w:tr w14:paraId="36FA9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965" w:type="dxa"/>
            <w:gridSpan w:val="2"/>
            <w:vMerge w:val="continue"/>
            <w:tcBorders>
              <w:top w:val="nil"/>
              <w:right w:val="nil"/>
            </w:tcBorders>
            <w:vAlign w:val="top"/>
          </w:tcPr>
          <w:p w14:paraId="15874C4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514" w:type="dxa"/>
            <w:vMerge w:val="continue"/>
            <w:tcBorders>
              <w:top w:val="nil"/>
              <w:left w:val="nil"/>
              <w:right w:val="nil"/>
            </w:tcBorders>
            <w:vAlign w:val="top"/>
          </w:tcPr>
          <w:p w14:paraId="75A2001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1220" w:type="dxa"/>
            <w:vMerge w:val="continue"/>
            <w:tcBorders>
              <w:top w:val="nil"/>
              <w:left w:val="nil"/>
            </w:tcBorders>
            <w:textDirection w:val="tbRlV"/>
            <w:vAlign w:val="top"/>
          </w:tcPr>
          <w:p w14:paraId="72AD49A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5D021CD8">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5</w:t>
            </w:r>
          </w:p>
        </w:tc>
        <w:tc>
          <w:tcPr>
            <w:tcW w:w="791" w:type="dxa"/>
            <w:vAlign w:val="top"/>
          </w:tcPr>
          <w:p w14:paraId="56701775">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7"/>
                <w:sz w:val="28"/>
                <w:szCs w:val="28"/>
              </w:rPr>
              <w:t>15</w:t>
            </w:r>
          </w:p>
        </w:tc>
        <w:tc>
          <w:tcPr>
            <w:tcW w:w="791" w:type="dxa"/>
            <w:vAlign w:val="top"/>
          </w:tcPr>
          <w:p w14:paraId="3C027F82">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25</w:t>
            </w:r>
          </w:p>
        </w:tc>
        <w:tc>
          <w:tcPr>
            <w:tcW w:w="791" w:type="dxa"/>
            <w:vAlign w:val="top"/>
          </w:tcPr>
          <w:p w14:paraId="39AC9B63">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1"/>
                <w:sz w:val="28"/>
                <w:szCs w:val="28"/>
              </w:rPr>
              <w:t>35</w:t>
            </w:r>
          </w:p>
        </w:tc>
        <w:tc>
          <w:tcPr>
            <w:tcW w:w="791" w:type="dxa"/>
            <w:vAlign w:val="top"/>
          </w:tcPr>
          <w:p w14:paraId="332228C4">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45</w:t>
            </w:r>
          </w:p>
        </w:tc>
        <w:tc>
          <w:tcPr>
            <w:tcW w:w="791" w:type="dxa"/>
            <w:vAlign w:val="top"/>
          </w:tcPr>
          <w:p w14:paraId="60EA6B99">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55</w:t>
            </w:r>
          </w:p>
        </w:tc>
        <w:tc>
          <w:tcPr>
            <w:tcW w:w="791" w:type="dxa"/>
            <w:vAlign w:val="top"/>
          </w:tcPr>
          <w:p w14:paraId="7E3BE231">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65</w:t>
            </w:r>
          </w:p>
        </w:tc>
        <w:tc>
          <w:tcPr>
            <w:tcW w:w="795" w:type="dxa"/>
            <w:vAlign w:val="top"/>
          </w:tcPr>
          <w:p w14:paraId="471BFB3C">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70</w:t>
            </w:r>
          </w:p>
        </w:tc>
      </w:tr>
      <w:tr w14:paraId="3D326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566" w:type="dxa"/>
            <w:vAlign w:val="top"/>
          </w:tcPr>
          <w:p w14:paraId="479FD12F">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1</w:t>
            </w:r>
          </w:p>
        </w:tc>
        <w:tc>
          <w:tcPr>
            <w:tcW w:w="2133" w:type="dxa"/>
            <w:gridSpan w:val="3"/>
            <w:vAlign w:val="top"/>
          </w:tcPr>
          <w:p w14:paraId="3F9FC210">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施工准备</w:t>
            </w:r>
          </w:p>
        </w:tc>
        <w:tc>
          <w:tcPr>
            <w:tcW w:w="791" w:type="dxa"/>
            <w:vAlign w:val="top"/>
          </w:tcPr>
          <w:p w14:paraId="35A9791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r>
              <w:rPr>
                <w:rFonts w:hint="eastAsia" w:ascii="仿宋" w:hAnsi="仿宋" w:eastAsia="仿宋" w:cs="仿宋"/>
                <w:b w:val="0"/>
                <w:bCs w:val="0"/>
              </w:rPr>
              <mc:AlternateContent>
                <mc:Choice Requires="wps">
                  <w:drawing>
                    <wp:anchor distT="0" distB="0" distL="114300" distR="114300" simplePos="0" relativeHeight="251683840" behindDoc="0" locked="0" layoutInCell="1" allowOverlap="1">
                      <wp:simplePos x="0" y="0"/>
                      <wp:positionH relativeFrom="page">
                        <wp:posOffset>21590</wp:posOffset>
                      </wp:positionH>
                      <wp:positionV relativeFrom="page">
                        <wp:posOffset>104140</wp:posOffset>
                      </wp:positionV>
                      <wp:extent cx="210820" cy="56515"/>
                      <wp:effectExtent l="0" t="0" r="17780" b="635"/>
                      <wp:wrapNone/>
                      <wp:docPr id="41" name="矩形 41"/>
                      <wp:cNvGraphicFramePr/>
                      <a:graphic xmlns:a="http://schemas.openxmlformats.org/drawingml/2006/main">
                        <a:graphicData uri="http://schemas.microsoft.com/office/word/2010/wordprocessingShape">
                          <wps:wsp>
                            <wps:cNvSpPr/>
                            <wps:spPr>
                              <a:xfrm>
                                <a:off x="0" y="0"/>
                                <a:ext cx="210820" cy="5651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7pt;margin-top:8.2pt;height:4.45pt;width:16.6pt;mso-position-horizontal-relative:page;mso-position-vertical-relative:page;z-index:251683840;mso-width-relative:page;mso-height-relative:page;" fillcolor="#000000" filled="t" stroked="f" coordsize="21600,21600" o:gfxdata="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BaXjwTWAAAA&#10;BgEAAA8AAAAAAAAAAQAgAAAAIgAAAGRycy9kb3ducmV2LnhtbFBLAQIUABQAAAAIAIdO4kAOJK1g&#10;rQEAAF8DAAAOAAAAAAAAAAEAIAAAACUBAABkcnMvZTJvRG9jLnhtbFBLBQYAAAAABgAGAFkBAABE&#10;BQAAAAA=&#10;">
                      <v:fill on="t" focussize="0,0"/>
                      <v:stroke on="f"/>
                      <v:imagedata o:title=""/>
                      <o:lock v:ext="edit" aspectratio="f"/>
                    </v:rect>
                  </w:pict>
                </mc:Fallback>
              </mc:AlternateContent>
            </w:r>
          </w:p>
        </w:tc>
        <w:tc>
          <w:tcPr>
            <w:tcW w:w="791" w:type="dxa"/>
            <w:vAlign w:val="top"/>
          </w:tcPr>
          <w:p w14:paraId="4402ACA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0F9A361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7FA6617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38364D3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1BEB691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10CC75C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5" w:type="dxa"/>
            <w:vAlign w:val="top"/>
          </w:tcPr>
          <w:p w14:paraId="669056D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r>
      <w:tr w14:paraId="464CE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566" w:type="dxa"/>
            <w:vAlign w:val="top"/>
          </w:tcPr>
          <w:p w14:paraId="7C16C980">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2</w:t>
            </w:r>
          </w:p>
        </w:tc>
        <w:tc>
          <w:tcPr>
            <w:tcW w:w="2133" w:type="dxa"/>
            <w:gridSpan w:val="3"/>
            <w:vAlign w:val="top"/>
          </w:tcPr>
          <w:p w14:paraId="64C3B745">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拆除工程</w:t>
            </w:r>
          </w:p>
        </w:tc>
        <w:tc>
          <w:tcPr>
            <w:tcW w:w="791" w:type="dxa"/>
            <w:vAlign w:val="top"/>
          </w:tcPr>
          <w:p w14:paraId="3E60B90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r>
              <w:rPr>
                <w:rFonts w:hint="eastAsia" w:ascii="仿宋" w:hAnsi="仿宋" w:eastAsia="仿宋" w:cs="仿宋"/>
                <w:b w:val="0"/>
                <w:bCs w:val="0"/>
              </w:rPr>
              <mc:AlternateContent>
                <mc:Choice Requires="wps">
                  <w:drawing>
                    <wp:anchor distT="0" distB="0" distL="114300" distR="114300" simplePos="0" relativeHeight="251685888" behindDoc="0" locked="0" layoutInCell="1" allowOverlap="1">
                      <wp:simplePos x="0" y="0"/>
                      <wp:positionH relativeFrom="column">
                        <wp:posOffset>304165</wp:posOffset>
                      </wp:positionH>
                      <wp:positionV relativeFrom="paragraph">
                        <wp:posOffset>99695</wp:posOffset>
                      </wp:positionV>
                      <wp:extent cx="680085" cy="76200"/>
                      <wp:effectExtent l="0" t="0" r="5715" b="7620"/>
                      <wp:wrapNone/>
                      <wp:docPr id="48" name="任意多边形 48"/>
                      <wp:cNvGraphicFramePr/>
                      <a:graphic xmlns:a="http://schemas.openxmlformats.org/drawingml/2006/main">
                        <a:graphicData uri="http://schemas.microsoft.com/office/word/2010/wordprocessingShape">
                          <wps:wsp>
                            <wps:cNvSpPr/>
                            <wps:spPr>
                              <a:xfrm>
                                <a:off x="0" y="0"/>
                                <a:ext cx="680085" cy="76200"/>
                              </a:xfrm>
                              <a:custGeom>
                                <a:avLst/>
                                <a:gdLst/>
                                <a:ahLst/>
                                <a:cxnLst/>
                                <a:pathLst>
                                  <a:path w="1171" h="93">
                                    <a:moveTo>
                                      <a:pt x="0" y="49"/>
                                    </a:moveTo>
                                    <a:lnTo>
                                      <a:pt x="1171" y="44"/>
                                    </a:lnTo>
                                  </a:path>
                                </a:pathLst>
                              </a:custGeom>
                              <a:noFill/>
                              <a:ln w="56388"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23.95pt;margin-top:7.85pt;height:6pt;width:53.55pt;z-index:251685888;mso-width-relative:page;mso-height-relative:page;" filled="f" stroked="t" coordsize="1171,93" o:gfxdata="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HVIQq2gAAAAgBAAAPAAAAAAAAAAEAIAAAACIAAABkcnMv&#10;ZG93bnJldi54bWxQSwECFAAUAAAACACHTuJAZz+w/ToCAACRBAAADgAAAAAAAAABACAAAAApAQAA&#10;ZHJzL2Uyb0RvYy54bWxQSwUGAAAAAAYABgBZAQAA1QUAAAAA&#10;" path="m0,49l1171,44e">
                      <v:fill on="f" focussize="0,0"/>
                      <v:stroke weight="4.44pt" color="#000000" joinstyle="round"/>
                      <v:imagedata o:title=""/>
                      <o:lock v:ext="edit" aspectratio="f"/>
                    </v:shape>
                  </w:pict>
                </mc:Fallback>
              </mc:AlternateContent>
            </w:r>
          </w:p>
        </w:tc>
        <w:tc>
          <w:tcPr>
            <w:tcW w:w="791" w:type="dxa"/>
            <w:vAlign w:val="top"/>
          </w:tcPr>
          <w:p w14:paraId="31BB319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7579905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5DE06D3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7DFE613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47F4064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4E935A6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5" w:type="dxa"/>
            <w:vAlign w:val="top"/>
          </w:tcPr>
          <w:p w14:paraId="19CD379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r>
      <w:tr w14:paraId="39F3F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566" w:type="dxa"/>
            <w:vAlign w:val="top"/>
          </w:tcPr>
          <w:p w14:paraId="3E9FD9C4">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3</w:t>
            </w:r>
          </w:p>
        </w:tc>
        <w:tc>
          <w:tcPr>
            <w:tcW w:w="2133" w:type="dxa"/>
            <w:gridSpan w:val="3"/>
            <w:vAlign w:val="top"/>
          </w:tcPr>
          <w:p w14:paraId="442B44C4">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10"/>
                <w:sz w:val="28"/>
                <w:szCs w:val="28"/>
              </w:rPr>
              <w:t>防水工程</w:t>
            </w:r>
          </w:p>
        </w:tc>
        <w:tc>
          <w:tcPr>
            <w:tcW w:w="791" w:type="dxa"/>
            <w:vAlign w:val="top"/>
          </w:tcPr>
          <w:p w14:paraId="0AB6AE1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7450ED1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r>
              <w:rPr>
                <w:rFonts w:hint="eastAsia" w:ascii="仿宋" w:hAnsi="仿宋" w:eastAsia="仿宋" w:cs="仿宋"/>
                <w:b w:val="0"/>
                <w:bCs w:val="0"/>
              </w:rPr>
              <mc:AlternateContent>
                <mc:Choice Requires="wps">
                  <w:drawing>
                    <wp:anchor distT="0" distB="0" distL="114300" distR="114300" simplePos="0" relativeHeight="251682816" behindDoc="0" locked="0" layoutInCell="1" allowOverlap="1">
                      <wp:simplePos x="0" y="0"/>
                      <wp:positionH relativeFrom="page">
                        <wp:posOffset>426085</wp:posOffset>
                      </wp:positionH>
                      <wp:positionV relativeFrom="page">
                        <wp:posOffset>127000</wp:posOffset>
                      </wp:positionV>
                      <wp:extent cx="660400" cy="76200"/>
                      <wp:effectExtent l="0" t="0" r="6350" b="0"/>
                      <wp:wrapNone/>
                      <wp:docPr id="45" name="矩形 45"/>
                      <wp:cNvGraphicFramePr/>
                      <a:graphic xmlns:a="http://schemas.openxmlformats.org/drawingml/2006/main">
                        <a:graphicData uri="http://schemas.microsoft.com/office/word/2010/wordprocessingShape">
                          <wps:wsp>
                            <wps:cNvSpPr/>
                            <wps:spPr>
                              <a:xfrm>
                                <a:off x="0" y="0"/>
                                <a:ext cx="660400" cy="7620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33.55pt;margin-top:10pt;height:6pt;width:52pt;mso-position-horizontal-relative:page;mso-position-vertical-relative:page;z-index:251682816;mso-width-relative:page;mso-height-relative:page;" fillcolor="#000000" filled="t" stroked="f" coordsize="21600,21600" o:gfxdata="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TU+4i1wAA&#10;AAgBAAAPAAAAAAAAAAEAIAAAACIAAABkcnMvZG93bnJldi54bWxQSwECFAAUAAAACACHTuJA8EBG&#10;zq0BAABfAwAADgAAAAAAAAABACAAAAAmAQAAZHJzL2Uyb0RvYy54bWxQSwUGAAAAAAYABgBZAQAA&#10;RQUAAAAA&#10;">
                      <v:fill on="t" focussize="0,0"/>
                      <v:stroke on="f"/>
                      <v:imagedata o:title=""/>
                      <o:lock v:ext="edit" aspectratio="f"/>
                    </v:rect>
                  </w:pict>
                </mc:Fallback>
              </mc:AlternateContent>
            </w:r>
          </w:p>
        </w:tc>
        <w:tc>
          <w:tcPr>
            <w:tcW w:w="791" w:type="dxa"/>
            <w:vAlign w:val="top"/>
          </w:tcPr>
          <w:p w14:paraId="1FA93D9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1D36815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291E76CE">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26D3CE8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37943EB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5" w:type="dxa"/>
            <w:vAlign w:val="top"/>
          </w:tcPr>
          <w:p w14:paraId="2B013A7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r>
      <w:tr w14:paraId="1CC38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566" w:type="dxa"/>
            <w:vAlign w:val="top"/>
          </w:tcPr>
          <w:p w14:paraId="36A5E5A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4</w:t>
            </w:r>
          </w:p>
        </w:tc>
        <w:tc>
          <w:tcPr>
            <w:tcW w:w="2133" w:type="dxa"/>
            <w:gridSpan w:val="3"/>
            <w:vAlign w:val="top"/>
          </w:tcPr>
          <w:p w14:paraId="46E3A43F">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挤塑聚苯板铺贴</w:t>
            </w:r>
          </w:p>
        </w:tc>
        <w:tc>
          <w:tcPr>
            <w:tcW w:w="791" w:type="dxa"/>
            <w:vAlign w:val="top"/>
          </w:tcPr>
          <w:p w14:paraId="3F8ACED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728ADFA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759FDE9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r>
              <w:rPr>
                <w:rFonts w:hint="eastAsia" w:ascii="仿宋" w:hAnsi="仿宋" w:eastAsia="仿宋" w:cs="仿宋"/>
                <w:b w:val="0"/>
                <w:bCs w:val="0"/>
              </w:rPr>
              <mc:AlternateContent>
                <mc:Choice Requires="wps">
                  <w:drawing>
                    <wp:anchor distT="0" distB="0" distL="114300" distR="114300" simplePos="0" relativeHeight="251681792" behindDoc="0" locked="0" layoutInCell="1" allowOverlap="1">
                      <wp:simplePos x="0" y="0"/>
                      <wp:positionH relativeFrom="page">
                        <wp:posOffset>488950</wp:posOffset>
                      </wp:positionH>
                      <wp:positionV relativeFrom="page">
                        <wp:posOffset>114300</wp:posOffset>
                      </wp:positionV>
                      <wp:extent cx="521970" cy="76200"/>
                      <wp:effectExtent l="0" t="0" r="11430" b="0"/>
                      <wp:wrapNone/>
                      <wp:docPr id="40" name="矩形 40"/>
                      <wp:cNvGraphicFramePr/>
                      <a:graphic xmlns:a="http://schemas.openxmlformats.org/drawingml/2006/main">
                        <a:graphicData uri="http://schemas.microsoft.com/office/word/2010/wordprocessingShape">
                          <wps:wsp>
                            <wps:cNvSpPr/>
                            <wps:spPr>
                              <a:xfrm>
                                <a:off x="0" y="0"/>
                                <a:ext cx="521970" cy="76200"/>
                              </a:xfrm>
                              <a:prstGeom prst="rect">
                                <a:avLst/>
                              </a:prstGeom>
                              <a:solidFill>
                                <a:srgbClr val="000000">
                                  <a:alpha val="94902"/>
                                </a:srgbClr>
                              </a:solidFill>
                              <a:ln>
                                <a:noFill/>
                              </a:ln>
                            </wps:spPr>
                            <wps:bodyPr upright="1"/>
                          </wps:wsp>
                        </a:graphicData>
                      </a:graphic>
                    </wp:anchor>
                  </w:drawing>
                </mc:Choice>
                <mc:Fallback>
                  <w:pict>
                    <v:rect id="_x0000_s1026" o:spid="_x0000_s1026" o:spt="1" style="position:absolute;left:0pt;margin-left:38.5pt;margin-top:9pt;height:6pt;width:41.1pt;mso-position-horizontal-relative:page;mso-position-vertical-relative:page;z-index:251681792;mso-width-relative:page;mso-height-relative:page;" fillcolor="#000000" filled="t" stroked="f" coordsize="21600,21600" o:gfxdata="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ORDQe9gAAAAIAQAADwAAAAAAAAABACAAAAAiAAAAZHJzL2Rvd25yZXYueG1sUEsB&#10;AhQAFAAAAAgAh07iQDVdzc+8AQAAgAMAAA4AAAAAAAAAAQAgAAAAJwEAAGRycy9lMm9Eb2MueG1s&#10;UEsFBgAAAAAGAAYAWQEAAFUFAAAAAA==&#10;">
                      <v:fill on="t" opacity="62194f" focussize="0,0"/>
                      <v:stroke on="f"/>
                      <v:imagedata o:title=""/>
                      <o:lock v:ext="edit" aspectratio="f"/>
                    </v:rect>
                  </w:pict>
                </mc:Fallback>
              </mc:AlternateContent>
            </w:r>
          </w:p>
        </w:tc>
        <w:tc>
          <w:tcPr>
            <w:tcW w:w="791" w:type="dxa"/>
            <w:vAlign w:val="top"/>
          </w:tcPr>
          <w:p w14:paraId="3DC5151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6D18A4F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31C0D70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4D04785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5" w:type="dxa"/>
            <w:vAlign w:val="top"/>
          </w:tcPr>
          <w:p w14:paraId="378867E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r>
      <w:tr w14:paraId="56072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566" w:type="dxa"/>
            <w:vAlign w:val="top"/>
          </w:tcPr>
          <w:p w14:paraId="3B7F5758">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5</w:t>
            </w:r>
          </w:p>
        </w:tc>
        <w:tc>
          <w:tcPr>
            <w:tcW w:w="2133" w:type="dxa"/>
            <w:gridSpan w:val="3"/>
            <w:vAlign w:val="top"/>
          </w:tcPr>
          <w:p w14:paraId="4FABC2AE">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轻集料混凝土</w:t>
            </w:r>
          </w:p>
        </w:tc>
        <w:tc>
          <w:tcPr>
            <w:tcW w:w="791" w:type="dxa"/>
            <w:vAlign w:val="top"/>
          </w:tcPr>
          <w:p w14:paraId="5545CE5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1C05D47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48EAAB1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1CC179A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75EFEE5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r>
              <w:rPr>
                <w:rFonts w:hint="eastAsia" w:ascii="仿宋" w:hAnsi="仿宋" w:eastAsia="仿宋" w:cs="仿宋"/>
                <w:b w:val="0"/>
                <w:bCs w:val="0"/>
              </w:rPr>
              <mc:AlternateContent>
                <mc:Choice Requires="wps">
                  <w:drawing>
                    <wp:anchor distT="0" distB="0" distL="114300" distR="114300" simplePos="0" relativeHeight="251689984" behindDoc="0" locked="0" layoutInCell="1" allowOverlap="1">
                      <wp:simplePos x="0" y="0"/>
                      <wp:positionH relativeFrom="page">
                        <wp:posOffset>-16510</wp:posOffset>
                      </wp:positionH>
                      <wp:positionV relativeFrom="page">
                        <wp:posOffset>131445</wp:posOffset>
                      </wp:positionV>
                      <wp:extent cx="548005" cy="59690"/>
                      <wp:effectExtent l="0" t="0" r="4445" b="16510"/>
                      <wp:wrapNone/>
                      <wp:docPr id="42" name="矩形 42"/>
                      <wp:cNvGraphicFramePr/>
                      <a:graphic xmlns:a="http://schemas.openxmlformats.org/drawingml/2006/main">
                        <a:graphicData uri="http://schemas.microsoft.com/office/word/2010/wordprocessingShape">
                          <wps:wsp>
                            <wps:cNvSpPr/>
                            <wps:spPr>
                              <a:xfrm>
                                <a:off x="0" y="0"/>
                                <a:ext cx="548005" cy="5969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3pt;margin-top:10.35pt;height:4.7pt;width:43.15pt;mso-position-horizontal-relative:page;mso-position-vertical-relative:page;z-index:251689984;mso-width-relative:page;mso-height-relative:page;" fillcolor="#000000" filled="t" stroked="f" coordsize="21600,21600" o:gfxdata="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avh8O&#10;1gAAAAcBAAAPAAAAAAAAAAEAIAAAACIAAABkcnMvZG93bnJldi54bWxQSwECFAAUAAAACACHTuJA&#10;mLprCbEBAABfAwAADgAAAAAAAAABACAAAAAlAQAAZHJzL2Uyb0RvYy54bWxQSwUGAAAAAAYABgBZ&#10;AQAASAUAAAAA&#10;">
                      <v:fill on="t" focussize="0,0"/>
                      <v:stroke on="f"/>
                      <v:imagedata o:title=""/>
                      <o:lock v:ext="edit" aspectratio="f"/>
                    </v:rect>
                  </w:pict>
                </mc:Fallback>
              </mc:AlternateContent>
            </w:r>
          </w:p>
        </w:tc>
        <w:tc>
          <w:tcPr>
            <w:tcW w:w="791" w:type="dxa"/>
            <w:vAlign w:val="top"/>
          </w:tcPr>
          <w:p w14:paraId="491DF91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5A6E18A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5" w:type="dxa"/>
            <w:vAlign w:val="top"/>
          </w:tcPr>
          <w:p w14:paraId="0D7C3E1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r>
      <w:tr w14:paraId="1A84E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566" w:type="dxa"/>
            <w:vAlign w:val="top"/>
          </w:tcPr>
          <w:p w14:paraId="7D6C05F2">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6</w:t>
            </w:r>
          </w:p>
        </w:tc>
        <w:tc>
          <w:tcPr>
            <w:tcW w:w="2133" w:type="dxa"/>
            <w:gridSpan w:val="3"/>
            <w:vAlign w:val="top"/>
          </w:tcPr>
          <w:p w14:paraId="2A6A7928">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防水层施工</w:t>
            </w:r>
          </w:p>
        </w:tc>
        <w:tc>
          <w:tcPr>
            <w:tcW w:w="791" w:type="dxa"/>
            <w:vAlign w:val="top"/>
          </w:tcPr>
          <w:p w14:paraId="0FFD4BE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3057B63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7029293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5B4B09B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7D4ACCD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r>
              <w:rPr>
                <w:rFonts w:hint="eastAsia" w:ascii="仿宋" w:hAnsi="仿宋" w:eastAsia="仿宋" w:cs="仿宋"/>
                <w:b w:val="0"/>
                <w:bCs w:val="0"/>
              </w:rPr>
              <mc:AlternateContent>
                <mc:Choice Requires="wps">
                  <w:drawing>
                    <wp:anchor distT="0" distB="0" distL="114300" distR="114300" simplePos="0" relativeHeight="251688960" behindDoc="0" locked="0" layoutInCell="1" allowOverlap="1">
                      <wp:simplePos x="0" y="0"/>
                      <wp:positionH relativeFrom="page">
                        <wp:posOffset>380365</wp:posOffset>
                      </wp:positionH>
                      <wp:positionV relativeFrom="page">
                        <wp:posOffset>107950</wp:posOffset>
                      </wp:positionV>
                      <wp:extent cx="653415" cy="76200"/>
                      <wp:effectExtent l="0" t="0" r="13335" b="0"/>
                      <wp:wrapNone/>
                      <wp:docPr id="43" name="矩形 43"/>
                      <wp:cNvGraphicFramePr/>
                      <a:graphic xmlns:a="http://schemas.openxmlformats.org/drawingml/2006/main">
                        <a:graphicData uri="http://schemas.microsoft.com/office/word/2010/wordprocessingShape">
                          <wps:wsp>
                            <wps:cNvSpPr/>
                            <wps:spPr>
                              <a:xfrm flipV="1">
                                <a:off x="0" y="0"/>
                                <a:ext cx="653415" cy="76200"/>
                              </a:xfrm>
                              <a:prstGeom prst="rect">
                                <a:avLst/>
                              </a:prstGeom>
                              <a:solidFill>
                                <a:srgbClr val="000000"/>
                              </a:solidFill>
                              <a:ln>
                                <a:noFill/>
                              </a:ln>
                            </wps:spPr>
                            <wps:bodyPr upright="1"/>
                          </wps:wsp>
                        </a:graphicData>
                      </a:graphic>
                    </wp:anchor>
                  </w:drawing>
                </mc:Choice>
                <mc:Fallback>
                  <w:pict>
                    <v:rect id="_x0000_s1026" o:spid="_x0000_s1026" o:spt="1" style="position:absolute;left:0pt;flip:y;margin-left:29.95pt;margin-top:8.5pt;height:6pt;width:51.45pt;mso-position-horizontal-relative:page;mso-position-vertical-relative:page;z-index:251688960;mso-width-relative:page;mso-height-relative:page;" fillcolor="#000000" filled="t" stroked="f" coordsize="21600,21600" o:gfxdata="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IKVu3XYAAAACAEAAA8AAAAAAAAAAQAgAAAAIgAAAGRycy9kb3ducmV2LnhtbFBLAQIUABQA&#10;AAAIAIdO4kDbVObotwEAAGkDAAAOAAAAAAAAAAEAIAAAACcBAABkcnMvZTJvRG9jLnhtbFBLBQYA&#10;AAAABgAGAFkBAABQBQAAAAA=&#10;">
                      <v:fill on="t" focussize="0,0"/>
                      <v:stroke on="f"/>
                      <v:imagedata o:title=""/>
                      <o:lock v:ext="edit" aspectratio="f"/>
                    </v:rect>
                  </w:pict>
                </mc:Fallback>
              </mc:AlternateContent>
            </w:r>
          </w:p>
        </w:tc>
        <w:tc>
          <w:tcPr>
            <w:tcW w:w="791" w:type="dxa"/>
            <w:vAlign w:val="top"/>
          </w:tcPr>
          <w:p w14:paraId="4B2783E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6DCFFF5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5" w:type="dxa"/>
            <w:vAlign w:val="top"/>
          </w:tcPr>
          <w:p w14:paraId="0313A77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r>
      <w:tr w14:paraId="0DDB7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566" w:type="dxa"/>
            <w:vAlign w:val="top"/>
          </w:tcPr>
          <w:p w14:paraId="323EFB9D">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7</w:t>
            </w:r>
          </w:p>
        </w:tc>
        <w:tc>
          <w:tcPr>
            <w:tcW w:w="2133" w:type="dxa"/>
            <w:gridSpan w:val="3"/>
            <w:vAlign w:val="top"/>
          </w:tcPr>
          <w:p w14:paraId="2A5CC9C0">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9"/>
                <w:sz w:val="28"/>
                <w:szCs w:val="28"/>
              </w:rPr>
              <w:t>蓄水实验</w:t>
            </w:r>
          </w:p>
        </w:tc>
        <w:tc>
          <w:tcPr>
            <w:tcW w:w="791" w:type="dxa"/>
            <w:vAlign w:val="top"/>
          </w:tcPr>
          <w:p w14:paraId="4310847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08F8747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43F504C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70C43BB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766C9A3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1B05BD6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3E9370A5">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r>
              <w:rPr>
                <w:rFonts w:hint="eastAsia" w:ascii="仿宋" w:hAnsi="仿宋" w:eastAsia="仿宋" w:cs="仿宋"/>
                <w:b w:val="0"/>
                <w:bCs w:val="0"/>
              </w:rPr>
              <mc:AlternateContent>
                <mc:Choice Requires="wps">
                  <w:drawing>
                    <wp:anchor distT="0" distB="0" distL="114300" distR="114300" simplePos="0" relativeHeight="251687936" behindDoc="0" locked="0" layoutInCell="1" allowOverlap="1">
                      <wp:simplePos x="0" y="0"/>
                      <wp:positionH relativeFrom="page">
                        <wp:posOffset>7620</wp:posOffset>
                      </wp:positionH>
                      <wp:positionV relativeFrom="page">
                        <wp:posOffset>160020</wp:posOffset>
                      </wp:positionV>
                      <wp:extent cx="420370" cy="62865"/>
                      <wp:effectExtent l="0" t="0" r="17780" b="13335"/>
                      <wp:wrapNone/>
                      <wp:docPr id="44" name="矩形 44"/>
                      <wp:cNvGraphicFramePr/>
                      <a:graphic xmlns:a="http://schemas.openxmlformats.org/drawingml/2006/main">
                        <a:graphicData uri="http://schemas.microsoft.com/office/word/2010/wordprocessingShape">
                          <wps:wsp>
                            <wps:cNvSpPr/>
                            <wps:spPr>
                              <a:xfrm>
                                <a:off x="0" y="0"/>
                                <a:ext cx="420370" cy="6286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0.6pt;margin-top:12.6pt;height:4.95pt;width:33.1pt;mso-position-horizontal-relative:page;mso-position-vertical-relative:page;z-index:251687936;mso-width-relative:page;mso-height-relative:page;" fillcolor="#000000" filled="t" stroked="f" coordsize="21600,21600" o:gfxdata="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hHDro1QAA&#10;AAYBAAAPAAAAAAAAAAEAIAAAACIAAABkcnMvZG93bnJldi54bWxQSwECFAAUAAAACACHTuJAeYa+&#10;F68BAABfAwAADgAAAAAAAAABACAAAAAkAQAAZHJzL2Uyb0RvYy54bWxQSwUGAAAAAAYABgBZAQAA&#10;RQUAAAAA&#10;">
                      <v:fill on="t" focussize="0,0"/>
                      <v:stroke on="f"/>
                      <v:imagedata o:title=""/>
                      <o:lock v:ext="edit" aspectratio="f"/>
                    </v:rect>
                  </w:pict>
                </mc:Fallback>
              </mc:AlternateContent>
            </w:r>
          </w:p>
        </w:tc>
        <w:tc>
          <w:tcPr>
            <w:tcW w:w="795" w:type="dxa"/>
            <w:vAlign w:val="top"/>
          </w:tcPr>
          <w:p w14:paraId="0932061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r>
      <w:tr w14:paraId="4113C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566" w:type="dxa"/>
            <w:vAlign w:val="top"/>
          </w:tcPr>
          <w:p w14:paraId="170E4962">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8</w:t>
            </w:r>
          </w:p>
        </w:tc>
        <w:tc>
          <w:tcPr>
            <w:tcW w:w="2133" w:type="dxa"/>
            <w:gridSpan w:val="3"/>
            <w:vAlign w:val="top"/>
          </w:tcPr>
          <w:p w14:paraId="4B6E005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8"/>
                <w:sz w:val="28"/>
                <w:szCs w:val="28"/>
              </w:rPr>
              <w:t>刚性层施工</w:t>
            </w:r>
          </w:p>
        </w:tc>
        <w:tc>
          <w:tcPr>
            <w:tcW w:w="791" w:type="dxa"/>
            <w:vAlign w:val="top"/>
          </w:tcPr>
          <w:p w14:paraId="1AD22F54">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6DEC1ED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29BFF03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7C89557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3E4B502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3AAB0D7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2A5BD48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5" w:type="dxa"/>
            <w:vAlign w:val="top"/>
          </w:tcPr>
          <w:p w14:paraId="04CA047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r>
              <w:rPr>
                <w:rFonts w:hint="eastAsia" w:ascii="仿宋" w:hAnsi="仿宋" w:eastAsia="仿宋" w:cs="仿宋"/>
                <w:b w:val="0"/>
                <w:bCs w:val="0"/>
              </w:rPr>
              <mc:AlternateContent>
                <mc:Choice Requires="wps">
                  <w:drawing>
                    <wp:anchor distT="0" distB="0" distL="114300" distR="114300" simplePos="0" relativeHeight="251686912" behindDoc="0" locked="0" layoutInCell="1" allowOverlap="1">
                      <wp:simplePos x="0" y="0"/>
                      <wp:positionH relativeFrom="page">
                        <wp:posOffset>-107950</wp:posOffset>
                      </wp:positionH>
                      <wp:positionV relativeFrom="page">
                        <wp:posOffset>155575</wp:posOffset>
                      </wp:positionV>
                      <wp:extent cx="511175" cy="56515"/>
                      <wp:effectExtent l="0" t="0" r="3175" b="635"/>
                      <wp:wrapNone/>
                      <wp:docPr id="47" name="矩形 47"/>
                      <wp:cNvGraphicFramePr/>
                      <a:graphic xmlns:a="http://schemas.openxmlformats.org/drawingml/2006/main">
                        <a:graphicData uri="http://schemas.microsoft.com/office/word/2010/wordprocessingShape">
                          <wps:wsp>
                            <wps:cNvSpPr/>
                            <wps:spPr>
                              <a:xfrm>
                                <a:off x="0" y="0"/>
                                <a:ext cx="511175" cy="5651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8.5pt;margin-top:12.25pt;height:4.45pt;width:40.25pt;mso-position-horizontal-relative:page;mso-position-vertical-relative:page;z-index:251686912;mso-width-relative:page;mso-height-relative:page;" fillcolor="#000000" filled="t" stroked="f" coordsize="21600,21600" o:gfxdata="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ltFYA&#10;2QAAAAgBAAAPAAAAAAAAAAEAIAAAACIAAABkcnMvZG93bnJldi54bWxQSwECFAAUAAAACACHTuJA&#10;bTYw1K4BAABfAwAADgAAAAAAAAABACAAAAAoAQAAZHJzL2Uyb0RvYy54bWxQSwUGAAAAAAYABgBZ&#10;AQAASAUAAAAA&#10;">
                      <v:fill on="t" focussize="0,0"/>
                      <v:stroke on="f"/>
                      <v:imagedata o:title=""/>
                      <o:lock v:ext="edit" aspectratio="f"/>
                    </v:rect>
                  </w:pict>
                </mc:Fallback>
              </mc:AlternateContent>
            </w:r>
          </w:p>
        </w:tc>
      </w:tr>
      <w:tr w14:paraId="00D12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566" w:type="dxa"/>
            <w:vAlign w:val="top"/>
          </w:tcPr>
          <w:p w14:paraId="27B48961">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9</w:t>
            </w:r>
          </w:p>
        </w:tc>
        <w:tc>
          <w:tcPr>
            <w:tcW w:w="2133" w:type="dxa"/>
            <w:gridSpan w:val="3"/>
            <w:vAlign w:val="top"/>
          </w:tcPr>
          <w:p w14:paraId="70CEDE4A">
            <w:pPr>
              <w:pStyle w:val="9"/>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收尾竣工验收</w:t>
            </w:r>
          </w:p>
        </w:tc>
        <w:tc>
          <w:tcPr>
            <w:tcW w:w="791" w:type="dxa"/>
            <w:vAlign w:val="top"/>
          </w:tcPr>
          <w:p w14:paraId="321C84E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153F5AC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29C22AD6">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35233F3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50CF811B">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055716B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1" w:type="dxa"/>
            <w:vAlign w:val="top"/>
          </w:tcPr>
          <w:p w14:paraId="7BCF638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p>
        </w:tc>
        <w:tc>
          <w:tcPr>
            <w:tcW w:w="795" w:type="dxa"/>
            <w:vAlign w:val="top"/>
          </w:tcPr>
          <w:p w14:paraId="7FE1C168">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1"/>
              </w:rPr>
            </w:pPr>
            <w:r>
              <w:rPr>
                <w:rFonts w:hint="eastAsia" w:ascii="仿宋" w:hAnsi="仿宋" w:eastAsia="仿宋" w:cs="仿宋"/>
                <w:b w:val="0"/>
                <w:bCs w:val="0"/>
              </w:rPr>
              <mc:AlternateContent>
                <mc:Choice Requires="wps">
                  <w:drawing>
                    <wp:anchor distT="0" distB="0" distL="114300" distR="114300" simplePos="0" relativeHeight="251684864" behindDoc="0" locked="0" layoutInCell="1" allowOverlap="1">
                      <wp:simplePos x="0" y="0"/>
                      <wp:positionH relativeFrom="page">
                        <wp:posOffset>416560</wp:posOffset>
                      </wp:positionH>
                      <wp:positionV relativeFrom="page">
                        <wp:posOffset>120650</wp:posOffset>
                      </wp:positionV>
                      <wp:extent cx="111125" cy="64135"/>
                      <wp:effectExtent l="0" t="0" r="3175" b="12065"/>
                      <wp:wrapNone/>
                      <wp:docPr id="46" name="矩形 46"/>
                      <wp:cNvGraphicFramePr/>
                      <a:graphic xmlns:a="http://schemas.openxmlformats.org/drawingml/2006/main">
                        <a:graphicData uri="http://schemas.microsoft.com/office/word/2010/wordprocessingShape">
                          <wps:wsp>
                            <wps:cNvSpPr/>
                            <wps:spPr>
                              <a:xfrm>
                                <a:off x="0" y="0"/>
                                <a:ext cx="111125" cy="6413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32.8pt;margin-top:9.5pt;height:5.05pt;width:8.75pt;mso-position-horizontal-relative:page;mso-position-vertical-relative:page;z-index:251684864;mso-width-relative:page;mso-height-relative:page;" fillcolor="#000000" filled="t" stroked="f" coordsize="21600,21600" o:gfxdata="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Fn+Gl1wAA&#10;AAcBAAAPAAAAAAAAAAEAIAAAACIAAABkcnMvZG93bnJldi54bWxQSwECFAAUAAAACACHTuJA5kSg&#10;Uq0BAABfAwAADgAAAAAAAAABACAAAAAmAQAAZHJzL2Uyb0RvYy54bWxQSwUGAAAAAAYABgBZAQAA&#10;RQUAAAAA&#10;">
                      <v:fill on="t" focussize="0,0"/>
                      <v:stroke on="f"/>
                      <v:imagedata o:title=""/>
                      <o:lock v:ext="edit" aspectratio="f"/>
                    </v:rect>
                  </w:pict>
                </mc:Fallback>
              </mc:AlternateContent>
            </w:r>
          </w:p>
        </w:tc>
      </w:tr>
      <w:tr w14:paraId="2D3D8F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9031" w:type="dxa"/>
            <w:gridSpan w:val="12"/>
            <w:vAlign w:val="top"/>
          </w:tcPr>
          <w:p w14:paraId="2B7F0DE7">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z w:val="28"/>
                <w:szCs w:val="28"/>
              </w:rPr>
            </w:pPr>
            <w:r>
              <w:rPr>
                <w:rFonts w:hint="eastAsia" w:ascii="仿宋" w:hAnsi="仿宋" w:eastAsia="仿宋" w:cs="仿宋"/>
                <w:b w:val="0"/>
                <w:bCs w:val="0"/>
                <w:sz w:val="28"/>
                <w:szCs w:val="28"/>
              </w:rPr>
              <w:t xml:space="preserve">计划总工期 </w:t>
            </w:r>
            <w:r>
              <w:rPr>
                <w:rFonts w:hint="eastAsia" w:ascii="仿宋" w:hAnsi="仿宋" w:eastAsia="仿宋" w:cs="仿宋"/>
                <w:b w:val="0"/>
                <w:bCs w:val="0"/>
                <w:sz w:val="28"/>
                <w:szCs w:val="28"/>
                <w:lang w:val="en-US" w:eastAsia="zh-CN"/>
              </w:rPr>
              <w:t>7</w:t>
            </w:r>
            <w:r>
              <w:rPr>
                <w:rFonts w:hint="eastAsia" w:ascii="仿宋" w:hAnsi="仿宋" w:eastAsia="仿宋" w:cs="仿宋"/>
                <w:b w:val="0"/>
                <w:bCs w:val="0"/>
                <w:sz w:val="28"/>
                <w:szCs w:val="28"/>
              </w:rPr>
              <w:t>0 日历天</w:t>
            </w:r>
          </w:p>
          <w:p w14:paraId="69CE6C9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rPr>
            </w:pPr>
          </w:p>
        </w:tc>
      </w:tr>
    </w:tbl>
    <w:p w14:paraId="5E6482F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32"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（三）计划实施时间</w:t>
      </w:r>
    </w:p>
    <w:p w14:paraId="0317D469">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00" w:firstLineChars="200"/>
        <w:jc w:val="both"/>
        <w:textAlignment w:val="baseline"/>
        <w:rPr>
          <w:rFonts w:hint="eastAsia" w:ascii="仿宋" w:hAnsi="仿宋" w:eastAsia="仿宋" w:cs="仿宋"/>
          <w:b w:val="0"/>
          <w:bCs w:val="0"/>
          <w:sz w:val="28"/>
          <w:szCs w:val="28"/>
          <w:lang w:eastAsia="zh-CN"/>
        </w:rPr>
      </w:pPr>
      <w:r>
        <w:rPr>
          <w:rFonts w:hint="eastAsia" w:ascii="仿宋" w:hAnsi="仿宋" w:eastAsia="仿宋" w:cs="仿宋"/>
          <w:b w:val="0"/>
          <w:bCs w:val="0"/>
          <w:spacing w:val="-15"/>
          <w:sz w:val="28"/>
          <w:szCs w:val="28"/>
        </w:rPr>
        <w:t>202</w:t>
      </w:r>
      <w:r>
        <w:rPr>
          <w:rFonts w:hint="eastAsia" w:ascii="仿宋" w:hAnsi="仿宋" w:eastAsia="仿宋" w:cs="仿宋"/>
          <w:b w:val="0"/>
          <w:bCs w:val="0"/>
          <w:spacing w:val="-15"/>
          <w:sz w:val="28"/>
          <w:szCs w:val="28"/>
          <w:lang w:val="en-US" w:eastAsia="zh-CN"/>
        </w:rPr>
        <w:t>6</w:t>
      </w:r>
      <w:r>
        <w:rPr>
          <w:rFonts w:hint="eastAsia" w:ascii="仿宋" w:hAnsi="仿宋" w:eastAsia="仿宋" w:cs="仿宋"/>
          <w:b w:val="0"/>
          <w:bCs w:val="0"/>
          <w:spacing w:val="-43"/>
          <w:sz w:val="28"/>
          <w:szCs w:val="28"/>
        </w:rPr>
        <w:t xml:space="preserve"> </w:t>
      </w:r>
      <w:r>
        <w:rPr>
          <w:rFonts w:hint="eastAsia" w:ascii="仿宋" w:hAnsi="仿宋" w:eastAsia="仿宋" w:cs="仿宋"/>
          <w:b w:val="0"/>
          <w:bCs w:val="0"/>
          <w:spacing w:val="-15"/>
          <w:sz w:val="28"/>
          <w:szCs w:val="28"/>
        </w:rPr>
        <w:t>年</w:t>
      </w:r>
      <w:r>
        <w:rPr>
          <w:rFonts w:hint="eastAsia" w:ascii="仿宋" w:hAnsi="仿宋" w:eastAsia="仿宋" w:cs="仿宋"/>
          <w:b w:val="0"/>
          <w:bCs w:val="0"/>
          <w:spacing w:val="-42"/>
          <w:sz w:val="28"/>
          <w:szCs w:val="28"/>
        </w:rPr>
        <w:t xml:space="preserve"> </w:t>
      </w:r>
      <w:r>
        <w:rPr>
          <w:rFonts w:hint="eastAsia" w:ascii="仿宋" w:hAnsi="仿宋" w:eastAsia="仿宋" w:cs="仿宋"/>
          <w:b w:val="0"/>
          <w:bCs w:val="0"/>
          <w:spacing w:val="-15"/>
          <w:sz w:val="28"/>
          <w:szCs w:val="28"/>
          <w:lang w:val="en-US" w:eastAsia="zh-CN"/>
        </w:rPr>
        <w:t>7</w:t>
      </w:r>
      <w:r>
        <w:rPr>
          <w:rFonts w:hint="eastAsia" w:ascii="仿宋" w:hAnsi="仿宋" w:eastAsia="仿宋" w:cs="仿宋"/>
          <w:b w:val="0"/>
          <w:bCs w:val="0"/>
          <w:spacing w:val="-41"/>
          <w:sz w:val="28"/>
          <w:szCs w:val="28"/>
        </w:rPr>
        <w:t xml:space="preserve"> </w:t>
      </w:r>
      <w:r>
        <w:rPr>
          <w:rFonts w:hint="eastAsia" w:ascii="仿宋" w:hAnsi="仿宋" w:eastAsia="仿宋" w:cs="仿宋"/>
          <w:b w:val="0"/>
          <w:bCs w:val="0"/>
          <w:spacing w:val="-15"/>
          <w:sz w:val="28"/>
          <w:szCs w:val="28"/>
        </w:rPr>
        <w:t>月</w:t>
      </w:r>
      <w:r>
        <w:rPr>
          <w:rFonts w:hint="eastAsia" w:ascii="仿宋" w:hAnsi="仿宋" w:eastAsia="仿宋" w:cs="仿宋"/>
          <w:b w:val="0"/>
          <w:bCs w:val="0"/>
          <w:spacing w:val="-39"/>
          <w:sz w:val="28"/>
          <w:szCs w:val="28"/>
        </w:rPr>
        <w:t xml:space="preserve"> </w:t>
      </w:r>
      <w:r>
        <w:rPr>
          <w:rFonts w:hint="eastAsia" w:ascii="仿宋" w:hAnsi="仿宋" w:eastAsia="仿宋" w:cs="仿宋"/>
          <w:b w:val="0"/>
          <w:bCs w:val="0"/>
          <w:spacing w:val="-15"/>
          <w:sz w:val="28"/>
          <w:szCs w:val="28"/>
          <w:lang w:val="en-US" w:eastAsia="zh-CN"/>
        </w:rPr>
        <w:t>20</w:t>
      </w:r>
      <w:r>
        <w:rPr>
          <w:rFonts w:hint="eastAsia" w:ascii="仿宋" w:hAnsi="仿宋" w:eastAsia="仿宋" w:cs="仿宋"/>
          <w:b w:val="0"/>
          <w:bCs w:val="0"/>
          <w:spacing w:val="-15"/>
          <w:sz w:val="28"/>
          <w:szCs w:val="28"/>
        </w:rPr>
        <w:t>日至</w:t>
      </w:r>
      <w:r>
        <w:rPr>
          <w:rFonts w:hint="eastAsia" w:ascii="仿宋" w:hAnsi="仿宋" w:eastAsia="仿宋" w:cs="仿宋"/>
          <w:b w:val="0"/>
          <w:bCs w:val="0"/>
          <w:spacing w:val="-60"/>
          <w:sz w:val="28"/>
          <w:szCs w:val="28"/>
        </w:rPr>
        <w:t xml:space="preserve"> </w:t>
      </w:r>
      <w:r>
        <w:rPr>
          <w:rFonts w:hint="eastAsia" w:ascii="仿宋" w:hAnsi="仿宋" w:eastAsia="仿宋" w:cs="仿宋"/>
          <w:b w:val="0"/>
          <w:bCs w:val="0"/>
          <w:spacing w:val="-15"/>
          <w:sz w:val="28"/>
          <w:szCs w:val="28"/>
        </w:rPr>
        <w:t>2025</w:t>
      </w:r>
      <w:r>
        <w:rPr>
          <w:rFonts w:hint="eastAsia" w:ascii="仿宋" w:hAnsi="仿宋" w:eastAsia="仿宋" w:cs="仿宋"/>
          <w:b w:val="0"/>
          <w:bCs w:val="0"/>
          <w:spacing w:val="-45"/>
          <w:sz w:val="28"/>
          <w:szCs w:val="28"/>
        </w:rPr>
        <w:t xml:space="preserve"> </w:t>
      </w:r>
      <w:r>
        <w:rPr>
          <w:rFonts w:hint="eastAsia" w:ascii="仿宋" w:hAnsi="仿宋" w:eastAsia="仿宋" w:cs="仿宋"/>
          <w:b w:val="0"/>
          <w:bCs w:val="0"/>
          <w:spacing w:val="-15"/>
          <w:sz w:val="28"/>
          <w:szCs w:val="28"/>
        </w:rPr>
        <w:t>年</w:t>
      </w:r>
      <w:r>
        <w:rPr>
          <w:rFonts w:hint="eastAsia" w:ascii="仿宋" w:hAnsi="仿宋" w:eastAsia="仿宋" w:cs="仿宋"/>
          <w:b w:val="0"/>
          <w:bCs w:val="0"/>
          <w:spacing w:val="-55"/>
          <w:sz w:val="28"/>
          <w:szCs w:val="28"/>
        </w:rPr>
        <w:t xml:space="preserve"> </w:t>
      </w:r>
      <w:r>
        <w:rPr>
          <w:rFonts w:hint="eastAsia" w:ascii="仿宋" w:hAnsi="仿宋" w:eastAsia="仿宋" w:cs="仿宋"/>
          <w:b w:val="0"/>
          <w:bCs w:val="0"/>
          <w:spacing w:val="-15"/>
          <w:sz w:val="28"/>
          <w:szCs w:val="28"/>
          <w:lang w:val="en-US" w:eastAsia="zh-CN"/>
        </w:rPr>
        <w:t>9</w:t>
      </w:r>
      <w:r>
        <w:rPr>
          <w:rFonts w:hint="eastAsia" w:ascii="仿宋" w:hAnsi="仿宋" w:eastAsia="仿宋" w:cs="仿宋"/>
          <w:b w:val="0"/>
          <w:bCs w:val="0"/>
          <w:spacing w:val="-15"/>
          <w:sz w:val="28"/>
          <w:szCs w:val="28"/>
        </w:rPr>
        <w:t>月</w:t>
      </w:r>
      <w:r>
        <w:rPr>
          <w:rFonts w:hint="eastAsia" w:ascii="仿宋" w:hAnsi="仿宋" w:eastAsia="仿宋" w:cs="仿宋"/>
          <w:b w:val="0"/>
          <w:bCs w:val="0"/>
          <w:spacing w:val="-57"/>
          <w:sz w:val="28"/>
          <w:szCs w:val="28"/>
        </w:rPr>
        <w:t xml:space="preserve"> </w:t>
      </w:r>
      <w:r>
        <w:rPr>
          <w:rFonts w:hint="eastAsia" w:ascii="仿宋" w:hAnsi="仿宋" w:eastAsia="仿宋" w:cs="仿宋"/>
          <w:b w:val="0"/>
          <w:bCs w:val="0"/>
          <w:spacing w:val="-15"/>
          <w:sz w:val="28"/>
          <w:szCs w:val="28"/>
          <w:lang w:val="en-US" w:eastAsia="zh-CN"/>
        </w:rPr>
        <w:t>30</w:t>
      </w:r>
      <w:r>
        <w:rPr>
          <w:rFonts w:hint="eastAsia" w:ascii="仿宋" w:hAnsi="仿宋" w:eastAsia="仿宋" w:cs="仿宋"/>
          <w:b w:val="0"/>
          <w:bCs w:val="0"/>
          <w:spacing w:val="-15"/>
          <w:sz w:val="28"/>
          <w:szCs w:val="28"/>
        </w:rPr>
        <w:t xml:space="preserve"> 日</w:t>
      </w:r>
      <w:r>
        <w:rPr>
          <w:rFonts w:hint="eastAsia" w:ascii="仿宋" w:hAnsi="仿宋" w:eastAsia="仿宋" w:cs="仿宋"/>
          <w:b w:val="0"/>
          <w:bCs w:val="0"/>
          <w:spacing w:val="-15"/>
          <w:sz w:val="28"/>
          <w:szCs w:val="28"/>
          <w:lang w:eastAsia="zh-CN"/>
        </w:rPr>
        <w:t>（</w:t>
      </w:r>
      <w:r>
        <w:rPr>
          <w:rFonts w:hint="eastAsia" w:ascii="仿宋" w:hAnsi="仿宋" w:eastAsia="仿宋" w:cs="仿宋"/>
          <w:b w:val="0"/>
          <w:bCs w:val="0"/>
          <w:spacing w:val="-15"/>
          <w:sz w:val="28"/>
          <w:szCs w:val="28"/>
          <w:lang w:val="en-US" w:eastAsia="zh-CN"/>
        </w:rPr>
        <w:t>若因天气原因工期顺延</w:t>
      </w:r>
      <w:r>
        <w:rPr>
          <w:rFonts w:hint="eastAsia" w:ascii="仿宋" w:hAnsi="仿宋" w:eastAsia="仿宋" w:cs="仿宋"/>
          <w:b w:val="0"/>
          <w:bCs w:val="0"/>
          <w:spacing w:val="-15"/>
          <w:sz w:val="28"/>
          <w:szCs w:val="28"/>
          <w:lang w:eastAsia="zh-CN"/>
        </w:rPr>
        <w:t>）。</w:t>
      </w:r>
    </w:p>
    <w:p w14:paraId="4E93368D">
      <w:pPr>
        <w:keepNext w:val="0"/>
        <w:keepLines/>
        <w:pageBreakBefore w:val="0"/>
        <w:widowControl w:val="0"/>
        <w:numPr>
          <w:ilvl w:val="0"/>
          <w:numId w:val="1"/>
        </w:numPr>
        <w:kinsoku/>
        <w:wordWrap/>
        <w:overflowPunct w:val="0"/>
        <w:topLinePunct/>
        <w:autoSpaceDE w:val="0"/>
        <w:autoSpaceDN w:val="0"/>
        <w:bidi w:val="0"/>
        <w:adjustRightInd w:val="0"/>
        <w:snapToGrid w:val="0"/>
        <w:spacing w:line="240" w:lineRule="auto"/>
        <w:ind w:left="0" w:right="0" w:firstLine="540" w:firstLineChars="200"/>
        <w:jc w:val="both"/>
        <w:textAlignment w:val="baseline"/>
        <w:outlineLvl w:val="0"/>
        <w:rPr>
          <w:rFonts w:hint="eastAsia" w:ascii="仿宋" w:hAnsi="仿宋" w:eastAsia="仿宋" w:cs="仿宋"/>
          <w:b w:val="0"/>
          <w:bCs w:val="0"/>
          <w:spacing w:val="-5"/>
          <w:sz w:val="28"/>
          <w:szCs w:val="28"/>
        </w:rPr>
      </w:pPr>
      <w:bookmarkStart w:id="29" w:name="_Toc29031"/>
      <w:r>
        <w:rPr>
          <w:rFonts w:hint="eastAsia" w:ascii="仿宋" w:hAnsi="仿宋" w:eastAsia="仿宋" w:cs="仿宋"/>
          <w:b w:val="0"/>
          <w:bCs w:val="0"/>
          <w:spacing w:val="-5"/>
          <w:sz w:val="28"/>
          <w:szCs w:val="28"/>
        </w:rPr>
        <w:t>工程移交</w:t>
      </w:r>
      <w:bookmarkEnd w:id="29"/>
    </w:p>
    <w:p w14:paraId="2F10A847">
      <w:pPr>
        <w:keepNext w:val="0"/>
        <w:keepLines/>
        <w:pageBreakBefore w:val="0"/>
        <w:widowControl w:val="0"/>
        <w:numPr>
          <w:ilvl w:val="0"/>
          <w:numId w:val="0"/>
        </w:numPr>
        <w:kinsoku/>
        <w:wordWrap/>
        <w:overflowPunct w:val="0"/>
        <w:topLinePunct/>
        <w:autoSpaceDE w:val="0"/>
        <w:autoSpaceDN w:val="0"/>
        <w:bidi w:val="0"/>
        <w:adjustRightInd w:val="0"/>
        <w:snapToGrid w:val="0"/>
        <w:spacing w:line="240" w:lineRule="auto"/>
        <w:ind w:right="0" w:rightChars="0" w:firstLine="528" w:firstLineChars="200"/>
        <w:jc w:val="both"/>
        <w:textAlignment w:val="baseline"/>
        <w:outlineLvl w:val="0"/>
        <w:rPr>
          <w:rFonts w:hint="eastAsia" w:ascii="仿宋" w:hAnsi="仿宋" w:eastAsia="仿宋" w:cs="仿宋"/>
          <w:b w:val="0"/>
          <w:bCs w:val="0"/>
          <w:sz w:val="28"/>
          <w:szCs w:val="28"/>
        </w:rPr>
      </w:pPr>
      <w:bookmarkStart w:id="30" w:name="_Toc1898"/>
      <w:r>
        <w:rPr>
          <w:rFonts w:hint="eastAsia" w:ascii="仿宋" w:hAnsi="仿宋" w:eastAsia="仿宋" w:cs="仿宋"/>
          <w:b w:val="0"/>
          <w:bCs w:val="0"/>
          <w:spacing w:val="-8"/>
          <w:sz w:val="28"/>
          <w:szCs w:val="28"/>
        </w:rPr>
        <w:t>1.工程移交前，所有工程项目包括完善部位，需全部完成并符合由项目负责人组织的自检组要求标准。</w:t>
      </w:r>
      <w:bookmarkEnd w:id="30"/>
    </w:p>
    <w:p w14:paraId="54567C5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2.所有的文件资料完整、齐全符合规定要求。</w:t>
      </w:r>
    </w:p>
    <w:p w14:paraId="25182D0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3.按照业主验收程序移交。</w:t>
      </w:r>
    </w:p>
    <w:p w14:paraId="576CB35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4" w:firstLineChars="200"/>
        <w:jc w:val="both"/>
        <w:textAlignment w:val="baseline"/>
        <w:rPr>
          <w:rFonts w:hint="eastAsia" w:ascii="仿宋" w:hAnsi="仿宋" w:eastAsia="仿宋" w:cs="仿宋"/>
          <w:b w:val="0"/>
          <w:bCs w:val="0"/>
          <w:sz w:val="28"/>
          <w:szCs w:val="28"/>
        </w:rPr>
      </w:pPr>
      <w:r>
        <w:rPr>
          <w:rFonts w:hint="eastAsia" w:ascii="仿宋" w:hAnsi="仿宋" w:eastAsia="仿宋" w:cs="仿宋"/>
          <w:b w:val="0"/>
          <w:bCs w:val="0"/>
          <w:spacing w:val="-4"/>
          <w:sz w:val="28"/>
          <w:szCs w:val="28"/>
        </w:rPr>
        <w:t>4.质量回访及保修</w:t>
      </w:r>
    </w:p>
    <w:p w14:paraId="1E82084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28" w:firstLineChars="200"/>
        <w:jc w:val="both"/>
        <w:textAlignment w:val="baseline"/>
        <w:rPr>
          <w:rFonts w:hint="eastAsia" w:ascii="仿宋" w:hAnsi="仿宋" w:eastAsia="仿宋" w:cs="仿宋"/>
          <w:b w:val="0"/>
          <w:bCs w:val="0"/>
          <w:spacing w:val="-8"/>
          <w:sz w:val="28"/>
          <w:szCs w:val="28"/>
        </w:rPr>
      </w:pPr>
      <w:r>
        <w:rPr>
          <w:rFonts w:hint="eastAsia" w:ascii="仿宋" w:hAnsi="仿宋" w:eastAsia="仿宋" w:cs="仿宋"/>
          <w:b w:val="0"/>
          <w:bCs w:val="0"/>
          <w:spacing w:val="-8"/>
          <w:sz w:val="28"/>
          <w:szCs w:val="28"/>
        </w:rPr>
        <w:t>移交工程时，项目部要制定质量回访计划，按计划进行质量回访及时</w:t>
      </w:r>
      <w:r>
        <w:rPr>
          <w:rFonts w:hint="eastAsia" w:ascii="仿宋" w:hAnsi="仿宋" w:eastAsia="仿宋" w:cs="仿宋"/>
          <w:b w:val="0"/>
          <w:bCs w:val="0"/>
          <w:spacing w:val="-7"/>
          <w:sz w:val="28"/>
          <w:szCs w:val="28"/>
        </w:rPr>
        <w:t>了解业主对该工程的意见和质量要求。对回访中反映</w:t>
      </w:r>
      <w:r>
        <w:rPr>
          <w:rFonts w:hint="eastAsia" w:ascii="仿宋" w:hAnsi="仿宋" w:eastAsia="仿宋" w:cs="仿宋"/>
          <w:b w:val="0"/>
          <w:bCs w:val="0"/>
          <w:spacing w:val="-8"/>
          <w:sz w:val="28"/>
          <w:szCs w:val="28"/>
        </w:rPr>
        <w:t>的质量问题、按《质</w:t>
      </w:r>
    </w:p>
    <w:p w14:paraId="6F849A9D">
      <w:pPr>
        <w:keepNext w:val="0"/>
        <w:keepLines/>
        <w:pageBreakBefore w:val="0"/>
        <w:widowControl w:val="0"/>
        <w:kinsoku/>
        <w:wordWrap/>
        <w:overflowPunct w:val="0"/>
        <w:topLinePunct/>
        <w:autoSpaceDE w:val="0"/>
        <w:autoSpaceDN w:val="0"/>
        <w:bidi w:val="0"/>
        <w:adjustRightInd w:val="0"/>
        <w:snapToGrid w:val="0"/>
        <w:spacing w:line="240" w:lineRule="auto"/>
        <w:ind w:right="0"/>
        <w:jc w:val="both"/>
        <w:textAlignment w:val="baseline"/>
        <w:rPr>
          <w:rFonts w:hint="eastAsia" w:ascii="仿宋" w:hAnsi="仿宋" w:eastAsia="仿宋" w:cs="仿宋"/>
          <w:b w:val="0"/>
          <w:bCs w:val="0"/>
          <w:spacing w:val="-4"/>
          <w:sz w:val="28"/>
          <w:szCs w:val="28"/>
        </w:rPr>
      </w:pPr>
      <w:r>
        <w:rPr>
          <w:rFonts w:hint="eastAsia" w:ascii="仿宋" w:hAnsi="仿宋" w:eastAsia="仿宋" w:cs="仿宋"/>
          <w:b w:val="0"/>
          <w:bCs w:val="0"/>
          <w:spacing w:val="-4"/>
          <w:sz w:val="28"/>
          <w:szCs w:val="28"/>
        </w:rPr>
        <w:t>量回访及服务程序》执行，要确保业主百分之百满意。</w:t>
      </w:r>
    </w:p>
    <w:p w14:paraId="01F83F9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40" w:firstLineChars="200"/>
        <w:jc w:val="both"/>
        <w:textAlignment w:val="baseline"/>
        <w:outlineLvl w:val="0"/>
        <w:rPr>
          <w:rFonts w:hint="eastAsia" w:ascii="仿宋" w:hAnsi="仿宋" w:eastAsia="仿宋" w:cs="仿宋"/>
          <w:b w:val="0"/>
          <w:bCs w:val="0"/>
          <w:spacing w:val="-4"/>
          <w:sz w:val="28"/>
          <w:szCs w:val="28"/>
        </w:rPr>
      </w:pPr>
      <w:bookmarkStart w:id="31" w:name="_Toc24703"/>
      <w:r>
        <w:rPr>
          <w:rFonts w:hint="eastAsia" w:ascii="仿宋" w:hAnsi="仿宋" w:eastAsia="仿宋" w:cs="仿宋"/>
          <w:b w:val="0"/>
          <w:bCs w:val="0"/>
          <w:spacing w:val="-5"/>
          <w:sz w:val="28"/>
          <w:szCs w:val="28"/>
        </w:rPr>
        <w:t>十</w:t>
      </w:r>
      <w:r>
        <w:rPr>
          <w:rFonts w:hint="eastAsia" w:ascii="仿宋" w:hAnsi="仿宋" w:eastAsia="仿宋" w:cs="仿宋"/>
          <w:b w:val="0"/>
          <w:bCs w:val="0"/>
          <w:spacing w:val="-5"/>
          <w:sz w:val="28"/>
          <w:szCs w:val="28"/>
          <w:lang w:val="en-US" w:eastAsia="zh-CN"/>
        </w:rPr>
        <w:t>三</w:t>
      </w:r>
      <w:r>
        <w:rPr>
          <w:rFonts w:hint="eastAsia" w:ascii="仿宋" w:hAnsi="仿宋" w:eastAsia="仿宋" w:cs="仿宋"/>
          <w:b w:val="0"/>
          <w:bCs w:val="0"/>
          <w:spacing w:val="-5"/>
          <w:sz w:val="28"/>
          <w:szCs w:val="28"/>
        </w:rPr>
        <w:t>、</w:t>
      </w:r>
      <w:r>
        <w:rPr>
          <w:rFonts w:hint="eastAsia" w:ascii="仿宋" w:hAnsi="仿宋" w:eastAsia="仿宋" w:cs="仿宋"/>
          <w:b w:val="0"/>
          <w:bCs w:val="0"/>
          <w:spacing w:val="-4"/>
          <w:sz w:val="28"/>
          <w:szCs w:val="28"/>
          <w:lang w:val="en-US" w:eastAsia="zh-CN"/>
        </w:rPr>
        <w:t>本次维修实施区域</w:t>
      </w:r>
      <w:bookmarkEnd w:id="31"/>
      <w:r>
        <w:rPr>
          <w:rFonts w:hint="eastAsia" w:ascii="仿宋" w:hAnsi="仿宋" w:eastAsia="仿宋" w:cs="仿宋"/>
          <w:b w:val="0"/>
          <w:bCs w:val="0"/>
          <w:spacing w:val="-4"/>
          <w:sz w:val="28"/>
          <w:szCs w:val="28"/>
          <w:lang w:val="en-US" w:eastAsia="zh-CN"/>
        </w:rPr>
        <w:t>及工程量</w:t>
      </w:r>
    </w:p>
    <w:tbl>
      <w:tblPr>
        <w:tblStyle w:val="6"/>
        <w:tblW w:w="79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2334"/>
        <w:gridCol w:w="1303"/>
        <w:gridCol w:w="1814"/>
        <w:gridCol w:w="1651"/>
      </w:tblGrid>
      <w:tr w14:paraId="4E735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836" w:type="dxa"/>
          </w:tcPr>
          <w:p w14:paraId="1E165992">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bookmarkStart w:id="32" w:name="_GoBack"/>
            <w:bookmarkEnd w:id="32"/>
            <w:r>
              <w:rPr>
                <w:rFonts w:hint="eastAsia" w:ascii="宋体" w:hAnsi="宋体" w:eastAsia="宋体" w:cs="宋体"/>
                <w:b w:val="0"/>
                <w:bCs w:val="0"/>
                <w:spacing w:val="-12"/>
                <w:sz w:val="24"/>
                <w:szCs w:val="24"/>
                <w:vertAlign w:val="baseline"/>
                <w:lang w:val="en-US" w:eastAsia="zh-CN"/>
              </w:rPr>
              <w:t>序号</w:t>
            </w:r>
          </w:p>
        </w:tc>
        <w:tc>
          <w:tcPr>
            <w:tcW w:w="2334" w:type="dxa"/>
          </w:tcPr>
          <w:p w14:paraId="1EE643F3">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维修区域</w:t>
            </w:r>
          </w:p>
        </w:tc>
        <w:tc>
          <w:tcPr>
            <w:tcW w:w="1303" w:type="dxa"/>
            <w:shd w:val="clear" w:color="auto" w:fill="auto"/>
            <w:vAlign w:val="top"/>
          </w:tcPr>
          <w:p w14:paraId="4FE74813">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napToGrid w:val="0"/>
                <w:color w:val="000000"/>
                <w:spacing w:val="-12"/>
                <w:kern w:val="0"/>
                <w:sz w:val="24"/>
                <w:szCs w:val="24"/>
                <w:vertAlign w:val="baseline"/>
                <w:lang w:val="en-US" w:eastAsia="zh-CN" w:bidi="ar-SA"/>
              </w:rPr>
            </w:pPr>
            <w:r>
              <w:rPr>
                <w:rFonts w:hint="eastAsia" w:ascii="宋体" w:hAnsi="宋体" w:eastAsia="宋体" w:cs="宋体"/>
                <w:b w:val="0"/>
                <w:bCs w:val="0"/>
                <w:spacing w:val="-12"/>
                <w:sz w:val="24"/>
                <w:szCs w:val="24"/>
                <w:vertAlign w:val="baseline"/>
                <w:lang w:val="en-US" w:eastAsia="zh-CN"/>
              </w:rPr>
              <w:t>单位</w:t>
            </w:r>
          </w:p>
        </w:tc>
        <w:tc>
          <w:tcPr>
            <w:tcW w:w="1814" w:type="dxa"/>
            <w:shd w:val="clear" w:color="auto" w:fill="auto"/>
            <w:vAlign w:val="top"/>
          </w:tcPr>
          <w:p w14:paraId="79F6B443">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napToGrid w:val="0"/>
                <w:color w:val="000000"/>
                <w:spacing w:val="-12"/>
                <w:kern w:val="0"/>
                <w:sz w:val="24"/>
                <w:szCs w:val="24"/>
                <w:vertAlign w:val="baseline"/>
                <w:lang w:val="en-US" w:eastAsia="zh-CN" w:bidi="ar-SA"/>
              </w:rPr>
            </w:pPr>
            <w:r>
              <w:rPr>
                <w:rFonts w:hint="eastAsia" w:ascii="宋体" w:hAnsi="宋体" w:eastAsia="宋体" w:cs="宋体"/>
                <w:b w:val="0"/>
                <w:bCs w:val="0"/>
                <w:spacing w:val="-12"/>
                <w:sz w:val="24"/>
                <w:szCs w:val="24"/>
                <w:vertAlign w:val="baseline"/>
                <w:lang w:val="en-US" w:eastAsia="zh-CN"/>
              </w:rPr>
              <w:t>工程量（约）</w:t>
            </w:r>
          </w:p>
        </w:tc>
        <w:tc>
          <w:tcPr>
            <w:tcW w:w="1651" w:type="dxa"/>
            <w:shd w:val="clear" w:color="auto" w:fill="auto"/>
            <w:vAlign w:val="top"/>
          </w:tcPr>
          <w:p w14:paraId="0CAAFDFC">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eastAsia" w:ascii="宋体" w:hAnsi="宋体" w:eastAsia="宋体" w:cs="宋体"/>
                <w:b w:val="0"/>
                <w:bCs w:val="0"/>
                <w:snapToGrid w:val="0"/>
                <w:color w:val="000000"/>
                <w:spacing w:val="-12"/>
                <w:kern w:val="0"/>
                <w:sz w:val="24"/>
                <w:szCs w:val="24"/>
                <w:vertAlign w:val="baseline"/>
                <w:lang w:val="en-US" w:eastAsia="zh-CN" w:bidi="ar-SA"/>
              </w:rPr>
            </w:pPr>
            <w:r>
              <w:rPr>
                <w:rFonts w:hint="eastAsia" w:ascii="宋体" w:hAnsi="宋体" w:eastAsia="宋体" w:cs="宋体"/>
                <w:b w:val="0"/>
                <w:bCs w:val="0"/>
                <w:spacing w:val="-12"/>
                <w:sz w:val="24"/>
                <w:szCs w:val="24"/>
                <w:vertAlign w:val="baseline"/>
                <w:lang w:val="en-US" w:eastAsia="zh-CN"/>
              </w:rPr>
              <w:t>备注</w:t>
            </w:r>
          </w:p>
        </w:tc>
      </w:tr>
      <w:tr w14:paraId="5FDF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36" w:type="dxa"/>
          </w:tcPr>
          <w:p w14:paraId="528F44E1">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1</w:t>
            </w:r>
          </w:p>
        </w:tc>
        <w:tc>
          <w:tcPr>
            <w:tcW w:w="2334" w:type="dxa"/>
          </w:tcPr>
          <w:p w14:paraId="2A288F03">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结构天沟防水</w:t>
            </w:r>
          </w:p>
        </w:tc>
        <w:tc>
          <w:tcPr>
            <w:tcW w:w="1303" w:type="dxa"/>
            <w:shd w:val="clear" w:color="auto" w:fill="auto"/>
            <w:vAlign w:val="top"/>
          </w:tcPr>
          <w:p w14:paraId="436A3331">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napToGrid w:val="0"/>
                <w:color w:val="000000"/>
                <w:spacing w:val="-12"/>
                <w:kern w:val="0"/>
                <w:sz w:val="24"/>
                <w:szCs w:val="24"/>
                <w:vertAlign w:val="baseline"/>
                <w:lang w:val="en-US" w:eastAsia="zh-CN" w:bidi="ar-SA"/>
              </w:rPr>
            </w:pPr>
            <w:r>
              <w:rPr>
                <w:rFonts w:hint="eastAsia" w:ascii="宋体" w:hAnsi="宋体" w:eastAsia="宋体" w:cs="宋体"/>
                <w:b w:val="0"/>
                <w:bCs w:val="0"/>
                <w:spacing w:val="-12"/>
                <w:sz w:val="24"/>
                <w:szCs w:val="24"/>
                <w:vertAlign w:val="baseline"/>
                <w:lang w:val="en-US" w:eastAsia="zh-CN"/>
              </w:rPr>
              <w:t>㎡</w:t>
            </w:r>
          </w:p>
        </w:tc>
        <w:tc>
          <w:tcPr>
            <w:tcW w:w="1814" w:type="dxa"/>
            <w:shd w:val="clear" w:color="auto" w:fill="auto"/>
            <w:vAlign w:val="top"/>
          </w:tcPr>
          <w:p w14:paraId="796D434D">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napToGrid w:val="0"/>
                <w:color w:val="000000"/>
                <w:spacing w:val="-12"/>
                <w:kern w:val="0"/>
                <w:sz w:val="24"/>
                <w:szCs w:val="24"/>
                <w:vertAlign w:val="baseline"/>
                <w:lang w:val="en-US" w:eastAsia="zh-CN" w:bidi="ar-SA"/>
              </w:rPr>
            </w:pPr>
            <w:r>
              <w:rPr>
                <w:rFonts w:hint="eastAsia" w:ascii="宋体" w:hAnsi="宋体" w:eastAsia="宋体" w:cs="宋体"/>
                <w:b w:val="0"/>
                <w:bCs w:val="0"/>
                <w:snapToGrid w:val="0"/>
                <w:color w:val="000000"/>
                <w:spacing w:val="-12"/>
                <w:kern w:val="0"/>
                <w:sz w:val="24"/>
                <w:szCs w:val="24"/>
                <w:vertAlign w:val="baseline"/>
                <w:lang w:val="en-US" w:eastAsia="zh-CN" w:bidi="ar-SA"/>
              </w:rPr>
              <w:t>80</w:t>
            </w:r>
          </w:p>
        </w:tc>
        <w:tc>
          <w:tcPr>
            <w:tcW w:w="1651" w:type="dxa"/>
            <w:shd w:val="clear" w:color="auto" w:fill="auto"/>
            <w:vAlign w:val="top"/>
          </w:tcPr>
          <w:p w14:paraId="2B818876">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napToGrid w:val="0"/>
                <w:color w:val="000000"/>
                <w:spacing w:val="-12"/>
                <w:kern w:val="0"/>
                <w:sz w:val="24"/>
                <w:szCs w:val="24"/>
                <w:vertAlign w:val="baseline"/>
                <w:lang w:val="en-US" w:eastAsia="zh-CN" w:bidi="ar-SA"/>
              </w:rPr>
            </w:pPr>
          </w:p>
        </w:tc>
      </w:tr>
      <w:tr w14:paraId="0B91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36" w:type="dxa"/>
          </w:tcPr>
          <w:p w14:paraId="198E96D6">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2</w:t>
            </w:r>
          </w:p>
        </w:tc>
        <w:tc>
          <w:tcPr>
            <w:tcW w:w="2334" w:type="dxa"/>
          </w:tcPr>
          <w:p w14:paraId="5BCAEB4A">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不锈钢天沟防水</w:t>
            </w:r>
          </w:p>
        </w:tc>
        <w:tc>
          <w:tcPr>
            <w:tcW w:w="1303" w:type="dxa"/>
          </w:tcPr>
          <w:p w14:paraId="631AAED4">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w:t>
            </w:r>
          </w:p>
        </w:tc>
        <w:tc>
          <w:tcPr>
            <w:tcW w:w="1814" w:type="dxa"/>
          </w:tcPr>
          <w:p w14:paraId="0504C0C1">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128</w:t>
            </w:r>
          </w:p>
        </w:tc>
        <w:tc>
          <w:tcPr>
            <w:tcW w:w="1651" w:type="dxa"/>
          </w:tcPr>
          <w:p w14:paraId="245DE5E9">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p>
        </w:tc>
      </w:tr>
      <w:tr w14:paraId="6504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836" w:type="dxa"/>
          </w:tcPr>
          <w:p w14:paraId="4C43C9AE">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3</w:t>
            </w:r>
          </w:p>
        </w:tc>
        <w:tc>
          <w:tcPr>
            <w:tcW w:w="2334" w:type="dxa"/>
          </w:tcPr>
          <w:p w14:paraId="7A78AED8">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楼板防水层拆除重做防水</w:t>
            </w:r>
          </w:p>
        </w:tc>
        <w:tc>
          <w:tcPr>
            <w:tcW w:w="1303" w:type="dxa"/>
          </w:tcPr>
          <w:p w14:paraId="1CDD634E">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w:t>
            </w:r>
          </w:p>
        </w:tc>
        <w:tc>
          <w:tcPr>
            <w:tcW w:w="1814" w:type="dxa"/>
          </w:tcPr>
          <w:p w14:paraId="7A3E12A3">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96</w:t>
            </w:r>
          </w:p>
        </w:tc>
        <w:tc>
          <w:tcPr>
            <w:tcW w:w="1651" w:type="dxa"/>
          </w:tcPr>
          <w:p w14:paraId="2B2EE4F5">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p>
        </w:tc>
      </w:tr>
      <w:tr w14:paraId="3A49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836" w:type="dxa"/>
          </w:tcPr>
          <w:p w14:paraId="1F1A94F8">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4</w:t>
            </w:r>
          </w:p>
        </w:tc>
        <w:tc>
          <w:tcPr>
            <w:tcW w:w="2334" w:type="dxa"/>
          </w:tcPr>
          <w:p w14:paraId="186F21AB">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机房屋面楼板防水拆除重做防水</w:t>
            </w:r>
          </w:p>
        </w:tc>
        <w:tc>
          <w:tcPr>
            <w:tcW w:w="1303" w:type="dxa"/>
          </w:tcPr>
          <w:p w14:paraId="24542B72">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w:t>
            </w:r>
          </w:p>
        </w:tc>
        <w:tc>
          <w:tcPr>
            <w:tcW w:w="1814" w:type="dxa"/>
          </w:tcPr>
          <w:p w14:paraId="2FC5083D">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76</w:t>
            </w:r>
          </w:p>
        </w:tc>
        <w:tc>
          <w:tcPr>
            <w:tcW w:w="1651" w:type="dxa"/>
          </w:tcPr>
          <w:p w14:paraId="29E24176">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p>
        </w:tc>
      </w:tr>
      <w:tr w14:paraId="13FD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36" w:type="dxa"/>
          </w:tcPr>
          <w:p w14:paraId="0CDF9991">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5</w:t>
            </w:r>
          </w:p>
        </w:tc>
        <w:tc>
          <w:tcPr>
            <w:tcW w:w="2334" w:type="dxa"/>
          </w:tcPr>
          <w:p w14:paraId="3D45203D">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石材打胶（原老化胶铲除重打）</w:t>
            </w:r>
          </w:p>
        </w:tc>
        <w:tc>
          <w:tcPr>
            <w:tcW w:w="1303" w:type="dxa"/>
          </w:tcPr>
          <w:p w14:paraId="52781A7C">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m</w:t>
            </w:r>
          </w:p>
        </w:tc>
        <w:tc>
          <w:tcPr>
            <w:tcW w:w="1814" w:type="dxa"/>
          </w:tcPr>
          <w:p w14:paraId="1385A6FB">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320</w:t>
            </w:r>
          </w:p>
        </w:tc>
        <w:tc>
          <w:tcPr>
            <w:tcW w:w="1651" w:type="dxa"/>
          </w:tcPr>
          <w:p w14:paraId="71324F15">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eastAsia" w:ascii="宋体" w:hAnsi="宋体" w:eastAsia="宋体" w:cs="宋体"/>
                <w:b w:val="0"/>
                <w:bCs w:val="0"/>
                <w:snapToGrid w:val="0"/>
                <w:color w:val="000000"/>
                <w:spacing w:val="-12"/>
                <w:kern w:val="0"/>
                <w:sz w:val="24"/>
                <w:szCs w:val="24"/>
                <w:vertAlign w:val="baseline"/>
                <w:lang w:val="en-US" w:eastAsia="zh-CN" w:bidi="ar-SA"/>
              </w:rPr>
            </w:pPr>
          </w:p>
        </w:tc>
      </w:tr>
      <w:tr w14:paraId="0CCC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36" w:type="dxa"/>
          </w:tcPr>
          <w:p w14:paraId="5A06DB0F">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6</w:t>
            </w:r>
          </w:p>
        </w:tc>
        <w:tc>
          <w:tcPr>
            <w:tcW w:w="2334" w:type="dxa"/>
          </w:tcPr>
          <w:p w14:paraId="2B3B1790">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伸缩缝镀锌彩钢更换</w:t>
            </w:r>
          </w:p>
        </w:tc>
        <w:tc>
          <w:tcPr>
            <w:tcW w:w="1303" w:type="dxa"/>
          </w:tcPr>
          <w:p w14:paraId="06DA9C98">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eastAsia"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w:t>
            </w:r>
          </w:p>
        </w:tc>
        <w:tc>
          <w:tcPr>
            <w:tcW w:w="1814" w:type="dxa"/>
          </w:tcPr>
          <w:p w14:paraId="23572B59">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default" w:ascii="宋体" w:hAnsi="宋体" w:eastAsia="宋体" w:cs="宋体"/>
                <w:b w:val="0"/>
                <w:bCs w:val="0"/>
                <w:spacing w:val="-12"/>
                <w:sz w:val="24"/>
                <w:szCs w:val="24"/>
                <w:vertAlign w:val="baseline"/>
                <w:lang w:val="en-US" w:eastAsia="zh-CN"/>
              </w:rPr>
            </w:pPr>
            <w:r>
              <w:rPr>
                <w:rFonts w:hint="eastAsia" w:ascii="宋体" w:hAnsi="宋体" w:eastAsia="宋体" w:cs="宋体"/>
                <w:b w:val="0"/>
                <w:bCs w:val="0"/>
                <w:spacing w:val="-12"/>
                <w:sz w:val="24"/>
                <w:szCs w:val="24"/>
                <w:vertAlign w:val="baseline"/>
                <w:lang w:val="en-US" w:eastAsia="zh-CN"/>
              </w:rPr>
              <w:t>32</w:t>
            </w:r>
          </w:p>
        </w:tc>
        <w:tc>
          <w:tcPr>
            <w:tcW w:w="1651" w:type="dxa"/>
          </w:tcPr>
          <w:p w14:paraId="496B0A04">
            <w:pPr>
              <w:keepNext w:val="0"/>
              <w:keepLines/>
              <w:pageBreakBefore w:val="0"/>
              <w:widowControl w:val="0"/>
              <w:kinsoku/>
              <w:wordWrap/>
              <w:overflowPunct w:val="0"/>
              <w:topLinePunct/>
              <w:autoSpaceDE w:val="0"/>
              <w:autoSpaceDN w:val="0"/>
              <w:bidi w:val="0"/>
              <w:adjustRightInd w:val="0"/>
              <w:snapToGrid w:val="0"/>
              <w:spacing w:before="19" w:line="220" w:lineRule="auto"/>
              <w:jc w:val="center"/>
              <w:textAlignment w:val="baseline"/>
              <w:outlineLvl w:val="0"/>
              <w:rPr>
                <w:rFonts w:hint="eastAsia" w:ascii="宋体" w:hAnsi="宋体" w:eastAsia="宋体" w:cs="宋体"/>
                <w:b w:val="0"/>
                <w:bCs w:val="0"/>
                <w:snapToGrid w:val="0"/>
                <w:color w:val="000000"/>
                <w:spacing w:val="-12"/>
                <w:kern w:val="0"/>
                <w:sz w:val="24"/>
                <w:szCs w:val="24"/>
                <w:vertAlign w:val="baseline"/>
                <w:lang w:val="en-US" w:eastAsia="zh-CN" w:bidi="ar-SA"/>
              </w:rPr>
            </w:pPr>
          </w:p>
        </w:tc>
      </w:tr>
    </w:tbl>
    <w:p w14:paraId="300FFC4B">
      <w:pPr>
        <w:keepNext w:val="0"/>
        <w:keepLines/>
        <w:pageBreakBefore w:val="0"/>
        <w:widowControl w:val="0"/>
        <w:kinsoku/>
        <w:wordWrap/>
        <w:overflowPunct w:val="0"/>
        <w:topLinePunct/>
        <w:autoSpaceDE w:val="0"/>
        <w:autoSpaceDN w:val="0"/>
        <w:bidi w:val="0"/>
        <w:adjustRightInd w:val="0"/>
        <w:snapToGrid w:val="0"/>
        <w:spacing w:before="19" w:line="220" w:lineRule="auto"/>
        <w:ind w:left="20"/>
        <w:jc w:val="center"/>
        <w:textAlignment w:val="baseline"/>
        <w:outlineLvl w:val="0"/>
        <w:rPr>
          <w:rFonts w:hint="default" w:ascii="宋体" w:hAnsi="宋体" w:eastAsia="宋体" w:cs="宋体"/>
          <w:b/>
          <w:bCs/>
          <w:spacing w:val="-12"/>
          <w:sz w:val="36"/>
          <w:szCs w:val="36"/>
          <w:lang w:val="en-US" w:eastAsia="zh-CN"/>
        </w:rPr>
      </w:pPr>
    </w:p>
    <w:p w14:paraId="0BCD39B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center"/>
        <w:textAlignment w:val="baseline"/>
        <w:rPr>
          <w:rFonts w:hint="eastAsia" w:ascii="仿宋" w:hAnsi="仿宋" w:eastAsia="仿宋" w:cs="仿宋"/>
          <w:b w:val="0"/>
          <w:bCs w:val="0"/>
          <w:snapToGrid w:val="0"/>
          <w:color w:val="auto"/>
          <w:sz w:val="32"/>
          <w:szCs w:val="32"/>
          <w:highlight w:val="none"/>
          <w:lang w:val="en-US" w:eastAsia="zh-CN" w:bidi="ar"/>
          <w:woUserID w:val="1"/>
        </w:rPr>
      </w:pPr>
      <w:r>
        <w:rPr>
          <w:rFonts w:hint="eastAsia" w:eastAsia="宋体"/>
          <w:sz w:val="24"/>
          <w:szCs w:val="24"/>
          <w:lang w:val="en-US" w:eastAsia="zh-CN"/>
        </w:rPr>
        <w:t>备注：本次军品区食堂屋面防水维修，涉及到光伏安装，维修方案及工程量可能会根据现场实际情况进行调整，维修方案以甲方现场确认为准，工程量据实结算。</w:t>
      </w:r>
    </w:p>
    <w:p w14:paraId="527FD69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napToGrid w:val="0"/>
          <w:color w:val="auto"/>
          <w:sz w:val="32"/>
          <w:szCs w:val="32"/>
          <w:highlight w:val="none"/>
          <w:lang w:val="en-US" w:eastAsia="zh-CN" w:bidi="ar"/>
          <w:woUserID w:val="1"/>
        </w:rPr>
      </w:pPr>
    </w:p>
    <w:p w14:paraId="05F6FDE2">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60" w:firstLineChars="200"/>
        <w:jc w:val="both"/>
        <w:textAlignment w:val="baseline"/>
        <w:rPr>
          <w:rFonts w:hint="eastAsia" w:ascii="仿宋" w:hAnsi="仿宋" w:eastAsia="仿宋" w:cs="仿宋"/>
          <w:b w:val="0"/>
          <w:bCs w:val="0"/>
          <w:sz w:val="28"/>
          <w:szCs w:val="28"/>
        </w:rPr>
      </w:pPr>
    </w:p>
    <w:p w14:paraId="4C82B521">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60" w:firstLineChars="200"/>
        <w:jc w:val="both"/>
        <w:textAlignment w:val="baseline"/>
        <w:rPr>
          <w:rFonts w:hint="eastAsia" w:ascii="仿宋" w:hAnsi="仿宋" w:eastAsia="仿宋" w:cs="仿宋"/>
          <w:b w:val="0"/>
          <w:bCs w:val="0"/>
          <w:sz w:val="28"/>
          <w:szCs w:val="28"/>
        </w:rPr>
      </w:pPr>
    </w:p>
    <w:p w14:paraId="35832AFC">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560" w:firstLineChars="200"/>
        <w:jc w:val="both"/>
        <w:textAlignment w:val="baseline"/>
        <w:rPr>
          <w:rFonts w:hint="eastAsia" w:ascii="仿宋" w:hAnsi="仿宋" w:eastAsia="仿宋" w:cs="仿宋"/>
          <w:b w:val="0"/>
          <w:bCs w:val="0"/>
          <w:sz w:val="28"/>
          <w:szCs w:val="28"/>
        </w:rPr>
      </w:pPr>
    </w:p>
    <w:p w14:paraId="7D94E14E">
      <w:pPr>
        <w:pStyle w:val="2"/>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rPr>
      </w:pPr>
    </w:p>
    <w:p w14:paraId="6D22E57D">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pPr>
    </w:p>
    <w:p w14:paraId="375F590F">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sectPr>
          <w:footerReference r:id="rId23" w:type="default"/>
          <w:type w:val="continuous"/>
          <w:pgSz w:w="11907" w:h="16839"/>
          <w:pgMar w:top="1587" w:right="1473" w:bottom="1474" w:left="1540" w:header="0" w:footer="944" w:gutter="0"/>
          <w:pgNumType w:fmt="decimal"/>
          <w:cols w:equalWidth="0" w:num="1">
            <w:col w:w="8893"/>
          </w:cols>
        </w:sectPr>
      </w:pPr>
    </w:p>
    <w:p w14:paraId="59D76730">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rPr>
      </w:pPr>
    </w:p>
    <w:p w14:paraId="4B4227B3">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sz w:val="28"/>
          <w:szCs w:val="28"/>
        </w:rPr>
        <w:sectPr>
          <w:footerReference r:id="rId24" w:type="default"/>
          <w:type w:val="continuous"/>
          <w:pgSz w:w="11907" w:h="16839"/>
          <w:pgMar w:top="400" w:right="1417" w:bottom="1208" w:left="1540" w:header="0" w:footer="944" w:gutter="0"/>
          <w:pgNumType w:fmt="decimal"/>
          <w:cols w:equalWidth="0" w:num="1">
            <w:col w:w="8948"/>
          </w:cols>
        </w:sectPr>
      </w:pPr>
    </w:p>
    <w:p w14:paraId="6036653A">
      <w:pPr>
        <w:keepNext w:val="0"/>
        <w:keepLines/>
        <w:pageBreakBefore w:val="0"/>
        <w:widowControl w:val="0"/>
        <w:kinsoku/>
        <w:wordWrap/>
        <w:overflowPunct w:val="0"/>
        <w:topLinePunct/>
        <w:autoSpaceDE w:val="0"/>
        <w:autoSpaceDN w:val="0"/>
        <w:bidi w:val="0"/>
        <w:adjustRightInd w:val="0"/>
        <w:snapToGrid w:val="0"/>
        <w:spacing w:line="240" w:lineRule="auto"/>
        <w:ind w:left="0" w:right="0" w:firstLine="0" w:firstLineChars="0"/>
        <w:jc w:val="both"/>
        <w:textAlignment w:val="baseline"/>
        <w:rPr>
          <w:rFonts w:hint="eastAsia" w:ascii="仿宋" w:hAnsi="仿宋" w:eastAsia="仿宋" w:cs="仿宋"/>
          <w:b w:val="0"/>
          <w:bCs w:val="0"/>
          <w:lang w:val="en-US" w:eastAsia="zh-CN"/>
        </w:rPr>
      </w:pPr>
    </w:p>
    <w:sectPr>
      <w:footerReference r:id="rId25" w:type="default"/>
      <w:type w:val="continuous"/>
      <w:pgSz w:w="11907" w:h="16839"/>
      <w:pgMar w:top="1140" w:right="1473" w:bottom="1208" w:left="1540" w:header="0" w:footer="944" w:gutter="0"/>
      <w:pgNumType w:fmt="decimal"/>
      <w:cols w:equalWidth="0" w:num="1">
        <w:col w:w="8893"/>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26FB0">
    <w:pPr>
      <w:spacing w:line="255" w:lineRule="exact"/>
      <w:ind w:left="4433"/>
      <w:rPr>
        <w:rFonts w:ascii="Calibri" w:hAnsi="Calibri" w:eastAsia="Calibri" w:cs="Calibri"/>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55BD9">
    <w:pPr>
      <w:spacing w:line="255" w:lineRule="exact"/>
      <w:ind w:left="4433"/>
      <w:rPr>
        <w:rFonts w:ascii="Calibri" w:hAnsi="Calibri" w:eastAsia="Calibri" w:cs="Calibri"/>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312F4E">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14:paraId="14312F4E">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C690F">
    <w:pPr>
      <w:spacing w:line="253" w:lineRule="exact"/>
      <w:ind w:left="4432"/>
      <w:rPr>
        <w:rFonts w:ascii="Calibri" w:hAnsi="Calibri" w:eastAsia="Calibri" w:cs="Calibri"/>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A0A503">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35A0A503">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3B0A1">
    <w:pPr>
      <w:spacing w:line="254" w:lineRule="exact"/>
      <w:ind w:left="4727"/>
      <w:rPr>
        <w:rFonts w:ascii="Calibri" w:hAnsi="Calibri" w:eastAsia="Calibri" w:cs="Calibri"/>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55B50">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4FC55B50">
                    <w:pPr>
                      <w:pStyle w:val="3"/>
                    </w:pPr>
                    <w:r>
                      <w:fldChar w:fldCharType="begin"/>
                    </w:r>
                    <w:r>
                      <w:instrText xml:space="preserve"> PAGE  \* MERGEFORMAT </w:instrText>
                    </w:r>
                    <w:r>
                      <w:fldChar w:fldCharType="separate"/>
                    </w:r>
                    <w:r>
                      <w:t>1</w:t>
                    </w:r>
                    <w:r>
                      <w:fldChar w:fldCharType="end"/>
                    </w:r>
                  </w:p>
                </w:txbxContent>
              </v:textbox>
            </v:shape>
          </w:pict>
        </mc:Fallback>
      </mc:AlternateContent>
    </w:r>
    <w:r>
      <w:rPr>
        <w:rFonts w:ascii="Calibri" w:hAnsi="Calibri" w:eastAsia="Calibri" w:cs="Calibri"/>
        <w:b/>
        <w:bCs/>
        <w:position w:val="2"/>
        <w:sz w:val="17"/>
        <w:szCs w:val="17"/>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A1EBE">
    <w:pPr>
      <w:spacing w:line="253" w:lineRule="exact"/>
      <w:ind w:left="4431"/>
      <w:rPr>
        <w:rFonts w:ascii="Calibri" w:hAnsi="Calibri" w:eastAsia="Calibri" w:cs="Calibri"/>
        <w:sz w:val="17"/>
        <w:szCs w:val="17"/>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1471D1">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771471D1">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330E0">
    <w:pPr>
      <w:spacing w:line="253" w:lineRule="exact"/>
      <w:ind w:left="4432"/>
      <w:rPr>
        <w:rFonts w:ascii="Calibri" w:hAnsi="Calibri" w:eastAsia="Calibri" w:cs="Calibri"/>
        <w:sz w:val="17"/>
        <w:szCs w:val="17"/>
      </w:rPr>
    </w:pPr>
    <w:r>
      <w:rPr>
        <w:sz w:val="17"/>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BC153A">
                          <w:pPr>
                            <w:pStyle w:val="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0CBC153A">
                    <w:pPr>
                      <w:pStyle w:val="3"/>
                    </w:pPr>
                    <w:r>
                      <w:fldChar w:fldCharType="begin"/>
                    </w:r>
                    <w:r>
                      <w:instrText xml:space="preserve"> PAGE  \* MERGEFORMAT </w:instrText>
                    </w:r>
                    <w:r>
                      <w:fldChar w:fldCharType="separate"/>
                    </w:r>
                    <w:r>
                      <w:t>5</w:t>
                    </w:r>
                    <w:r>
                      <w:fldChar w:fldCharType="end"/>
                    </w:r>
                  </w:p>
                </w:txbxContent>
              </v:textbox>
            </v:shape>
          </w:pict>
        </mc:Fallback>
      </mc:AlternateContent>
    </w: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BE2665"/>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79BE2665"/>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736F8">
    <w:pPr>
      <w:spacing w:line="254" w:lineRule="exact"/>
      <w:ind w:left="4568"/>
      <w:rPr>
        <w:rFonts w:ascii="Calibri" w:hAnsi="Calibri" w:eastAsia="Calibri" w:cs="Calibri"/>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D5C94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14:paraId="58D5C943">
                    <w:pPr>
                      <w:pStyle w:val="3"/>
                    </w:pPr>
                    <w:r>
                      <w:fldChar w:fldCharType="begin"/>
                    </w:r>
                    <w:r>
                      <w:instrText xml:space="preserve"> PAGE  \* MERGEFORMAT </w:instrText>
                    </w:r>
                    <w:r>
                      <w:fldChar w:fldCharType="separate"/>
                    </w:r>
                    <w:r>
                      <w:t>1</w:t>
                    </w:r>
                    <w:r>
                      <w:fldChar w:fldCharType="end"/>
                    </w:r>
                  </w:p>
                </w:txbxContent>
              </v:textbox>
            </v:shape>
          </w:pict>
        </mc:Fallback>
      </mc:AlternateContent>
    </w:r>
    <w:r>
      <w:rPr>
        <w:rFonts w:ascii="Calibri" w:hAnsi="Calibri" w:eastAsia="Calibri" w:cs="Calibri"/>
        <w:b/>
        <w:bCs/>
        <w:position w:val="2"/>
        <w:sz w:val="17"/>
        <w:szCs w:val="17"/>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E14F7">
    <w:pPr>
      <w:spacing w:line="253" w:lineRule="exact"/>
      <w:ind w:left="4495"/>
      <w:rPr>
        <w:rFonts w:ascii="Calibri" w:hAnsi="Calibri" w:eastAsia="Calibri" w:cs="Calibri"/>
        <w:sz w:val="17"/>
        <w:szCs w:val="17"/>
      </w:rPr>
    </w:pPr>
    <w:r>
      <w:rPr>
        <w:sz w:val="17"/>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14399">
                          <w:pPr>
                            <w:pStyle w:val="3"/>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yWR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iC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7JZFzICAABjBAAADgAAAAAAAAABACAAAAAfAQAAZHJzL2Uyb0RvYy54bWxQSwUG&#10;AAAAAAYABgBZAQAAwwUAAAAA&#10;">
              <v:fill on="f" focussize="0,0"/>
              <v:stroke on="f" weight="0.5pt"/>
              <v:imagedata o:title=""/>
              <o:lock v:ext="edit" aspectratio="f"/>
              <v:textbox inset="0mm,0mm,0mm,0mm" style="mso-fit-shape-to-text:t;">
                <w:txbxContent>
                  <w:p w14:paraId="35F14399">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27811">
    <w:pPr>
      <w:spacing w:line="253" w:lineRule="exact"/>
      <w:ind w:left="4430"/>
      <w:rPr>
        <w:rFonts w:ascii="Calibri" w:hAnsi="Calibri" w:eastAsia="Calibri" w:cs="Calibri"/>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C6C731">
                          <w:pPr>
                            <w:pStyle w:val="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azvg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2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RrO+DICAABjBAAADgAAAAAAAAABACAAAAAfAQAAZHJzL2Uyb0RvYy54bWxQSwUG&#10;AAAAAAYABgBZAQAAwwUAAAAA&#10;">
              <v:fill on="f" focussize="0,0"/>
              <v:stroke on="f" weight="0.5pt"/>
              <v:imagedata o:title=""/>
              <o:lock v:ext="edit" aspectratio="f"/>
              <v:textbox inset="0mm,0mm,0mm,0mm" style="mso-fit-shape-to-text:t;">
                <w:txbxContent>
                  <w:p w14:paraId="76C6C731">
                    <w:pPr>
                      <w:pStyle w:val="3"/>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F7BD1">
    <w:pPr>
      <w:pStyle w:val="3"/>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1E60F0">
                          <w:pPr>
                            <w:pStyle w:val="3"/>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MkPw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MkPwzAgAAYwQAAA4AAAAAAAAAAQAgAAAAHwEAAGRycy9lMm9Eb2MueG1sUEsF&#10;BgAAAAAGAAYAWQEAAMQFAAAAAA==&#10;">
              <v:fill on="f" focussize="0,0"/>
              <v:stroke on="f" weight="0.5pt"/>
              <v:imagedata o:title=""/>
              <o:lock v:ext="edit" aspectratio="f"/>
              <v:textbox inset="0mm,0mm,0mm,0mm" style="mso-fit-shape-to-text:t;">
                <w:txbxContent>
                  <w:p w14:paraId="6C1E60F0">
                    <w:pPr>
                      <w:pStyle w:val="3"/>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456B5">
    <w:pPr>
      <w:pStyle w:val="3"/>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EFF559">
                          <w:pPr>
                            <w:pStyle w:val="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f5R8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f5R8zAgAAYwQAAA4AAAAAAAAAAQAgAAAAHwEAAGRycy9lMm9Eb2MueG1sUEsF&#10;BgAAAAAGAAYAWQEAAMQFAAAAAA==&#10;">
              <v:fill on="f" focussize="0,0"/>
              <v:stroke on="f" weight="0.5pt"/>
              <v:imagedata o:title=""/>
              <o:lock v:ext="edit" aspectratio="f"/>
              <v:textbox inset="0mm,0mm,0mm,0mm" style="mso-fit-shape-to-text:t;">
                <w:txbxContent>
                  <w:p w14:paraId="04EFF559">
                    <w:pPr>
                      <w:pStyle w:val="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922E6">
    <w:pPr>
      <w:spacing w:line="253" w:lineRule="exact"/>
      <w:ind w:left="4392"/>
      <w:rPr>
        <w:rFonts w:ascii="Calibri" w:hAnsi="Calibri" w:eastAsia="Calibri" w:cs="Calibri"/>
        <w:sz w:val="17"/>
        <w:szCs w:val="17"/>
      </w:rPr>
    </w:pPr>
    <w:r>
      <w:rPr>
        <w:sz w:val="17"/>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BEF76">
                          <w:pPr>
                            <w:pStyle w:val="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14:paraId="297BEF76">
                    <w:pPr>
                      <w:pStyle w:val="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23EE3">
    <w:pPr>
      <w:spacing w:line="255" w:lineRule="exact"/>
      <w:ind w:left="4452"/>
      <w:rPr>
        <w:rFonts w:ascii="Calibri" w:hAnsi="Calibri" w:eastAsia="Calibri" w:cs="Calibri"/>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E4CBCA">
                          <w:pPr>
                            <w:pStyle w:val="3"/>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Juxs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Em7GzICAABjBAAADgAAAAAAAAABACAAAAAfAQAAZHJzL2Uyb0RvYy54bWxQSwUG&#10;AAAAAAYABgBZAQAAwwUAAAAA&#10;">
              <v:fill on="f" focussize="0,0"/>
              <v:stroke on="f" weight="0.5pt"/>
              <v:imagedata o:title=""/>
              <o:lock v:ext="edit" aspectratio="f"/>
              <v:textbox inset="0mm,0mm,0mm,0mm" style="mso-fit-shape-to-text:t;">
                <w:txbxContent>
                  <w:p w14:paraId="65E4CBCA">
                    <w:pPr>
                      <w:pStyle w:val="3"/>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31B25">
    <w:pPr>
      <w:spacing w:line="253" w:lineRule="exact"/>
      <w:ind w:left="4387"/>
      <w:rPr>
        <w:rFonts w:ascii="Calibri" w:hAnsi="Calibri" w:eastAsia="Calibri" w:cs="Calibri"/>
        <w:sz w:val="17"/>
        <w:szCs w:val="17"/>
      </w:rPr>
    </w:pPr>
    <w:r>
      <w:rPr>
        <w:sz w:val="17"/>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D738C4">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14:paraId="47D738C4">
                    <w:pPr>
                      <w:pStyle w:val="3"/>
                    </w:pPr>
                    <w:r>
                      <w:fldChar w:fldCharType="begin"/>
                    </w:r>
                    <w:r>
                      <w:instrText xml:space="preserve"> PAGE  \* MERGEFORMAT </w:instrText>
                    </w:r>
                    <w:r>
                      <w:fldChar w:fldCharType="separate"/>
                    </w:r>
                    <w:r>
                      <w:t>1</w:t>
                    </w:r>
                    <w:r>
                      <w:fldChar w:fldCharType="end"/>
                    </w:r>
                  </w:p>
                </w:txbxContent>
              </v:textbox>
            </v:shape>
          </w:pict>
        </mc:Fallback>
      </mc:AlternateContent>
    </w:r>
    <w:r>
      <w:rPr>
        <w:rFonts w:ascii="Calibri" w:hAnsi="Calibri" w:eastAsia="Calibri" w:cs="Calibri"/>
        <w:b/>
        <w:bCs/>
        <w:position w:val="2"/>
        <w:sz w:val="17"/>
        <w:szCs w:val="17"/>
      </w:rPr>
      <w:t>20</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3DE8A">
    <w:pPr>
      <w:spacing w:line="255" w:lineRule="exact"/>
      <w:ind w:left="4452"/>
      <w:rPr>
        <w:rFonts w:ascii="Calibri" w:hAnsi="Calibri" w:eastAsia="Calibri" w:cs="Calibri"/>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89934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IA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lB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kgBjICAABjBAAADgAAAAAAAAABACAAAAAfAQAAZHJzL2Uyb0RvYy54bWxQSwUG&#10;AAAAAAYABgBZAQAAwwUAAAAA&#10;">
              <v:fill on="f" focussize="0,0"/>
              <v:stroke on="f" weight="0.5pt"/>
              <v:imagedata o:title=""/>
              <o:lock v:ext="edit" aspectratio="f"/>
              <v:textbox inset="0mm,0mm,0mm,0mm" style="mso-fit-shape-to-text:t;">
                <w:txbxContent>
                  <w:p w14:paraId="5989934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E6EAD">
    <w:pPr>
      <w:spacing w:line="254" w:lineRule="exact"/>
      <w:ind w:left="4387"/>
      <w:rPr>
        <w:rFonts w:ascii="Calibri" w:hAnsi="Calibri" w:eastAsia="Calibri" w:cs="Calibri"/>
        <w:sz w:val="17"/>
        <w:szCs w:val="17"/>
      </w:rPr>
    </w:pPr>
    <w:r>
      <w:rPr>
        <w:sz w:val="17"/>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00F92A">
                          <w:pPr>
                            <w:pStyle w:val="3"/>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Bt+k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1Bt+kzAgAAYwQAAA4AAAAAAAAAAQAgAAAAHwEAAGRycy9lMm9Eb2MueG1sUEsF&#10;BgAAAAAGAAYAWQEAAMQFAAAAAA==&#10;">
              <v:fill on="f" focussize="0,0"/>
              <v:stroke on="f" weight="0.5pt"/>
              <v:imagedata o:title=""/>
              <o:lock v:ext="edit" aspectratio="f"/>
              <v:textbox inset="0mm,0mm,0mm,0mm" style="mso-fit-shape-to-text:t;">
                <w:txbxContent>
                  <w:p w14:paraId="0A00F92A">
                    <w:pPr>
                      <w:pStyle w:val="3"/>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17D99">
    <w:pPr>
      <w:spacing w:line="253" w:lineRule="exact"/>
      <w:ind w:left="4387"/>
      <w:rPr>
        <w:rFonts w:ascii="Calibri" w:hAnsi="Calibri" w:eastAsia="Calibri" w:cs="Calibri"/>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F776D7">
                          <w:pPr>
                            <w:pStyle w:val="3"/>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FZI8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FZI8zAgAAYwQAAA4AAAAAAAAAAQAgAAAAHwEAAGRycy9lMm9Eb2MueG1sUEsF&#10;BgAAAAAGAAYAWQEAAMQFAAAAAA==&#10;">
              <v:fill on="f" focussize="0,0"/>
              <v:stroke on="f" weight="0.5pt"/>
              <v:imagedata o:title=""/>
              <o:lock v:ext="edit" aspectratio="f"/>
              <v:textbox inset="0mm,0mm,0mm,0mm" style="mso-fit-shape-to-text:t;">
                <w:txbxContent>
                  <w:p w14:paraId="0CF776D7">
                    <w:pPr>
                      <w:pStyle w:val="3"/>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FF8DE">
    <w:pPr>
      <w:spacing w:line="253" w:lineRule="exact"/>
      <w:ind w:left="4387"/>
      <w:rPr>
        <w:rFonts w:ascii="Calibri" w:hAnsi="Calibri" w:eastAsia="Calibri" w:cs="Calibri"/>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D72A8E">
                          <w:pPr>
                            <w:pStyle w:val="3"/>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82AzAgAAYw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82AzAgAAYwQAAA4AAAAAAAAAAQAgAAAAHwEAAGRycy9lMm9Eb2MueG1sUEsF&#10;BgAAAAAGAAYAWQEAAMQFAAAAAA==&#10;">
              <v:fill on="f" focussize="0,0"/>
              <v:stroke on="f" weight="0.5pt"/>
              <v:imagedata o:title=""/>
              <o:lock v:ext="edit" aspectratio="f"/>
              <v:textbox inset="0mm,0mm,0mm,0mm" style="mso-fit-shape-to-text:t;">
                <w:txbxContent>
                  <w:p w14:paraId="79D72A8E">
                    <w:pPr>
                      <w:pStyle w:val="3"/>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96576">
    <w:pPr>
      <w:spacing w:line="253" w:lineRule="exact"/>
      <w:ind w:left="4387"/>
      <w:rPr>
        <w:rFonts w:ascii="Calibri" w:hAnsi="Calibri" w:eastAsia="Calibri" w:cs="Calibri"/>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6A0E2">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Oos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OoszAgAAYwQAAA4AAAAAAAAAAQAgAAAAHwEAAGRycy9lMm9Eb2MueG1sUEsF&#10;BgAAAAAGAAYAWQEAAMQFAAAAAA==&#10;">
              <v:fill on="f" focussize="0,0"/>
              <v:stroke on="f" weight="0.5pt"/>
              <v:imagedata o:title=""/>
              <o:lock v:ext="edit" aspectratio="f"/>
              <v:textbox inset="0mm,0mm,0mm,0mm" style="mso-fit-shape-to-text:t;">
                <w:txbxContent>
                  <w:p w14:paraId="45E6A0E2">
                    <w:pPr>
                      <w:pStyle w:val="3"/>
                    </w:pPr>
                    <w:r>
                      <w:fldChar w:fldCharType="begin"/>
                    </w:r>
                    <w:r>
                      <w:instrText xml:space="preserve"> PAGE  \* MERGEFORMAT </w:instrText>
                    </w:r>
                    <w:r>
                      <w:fldChar w:fldCharType="separate"/>
                    </w:r>
                    <w:r>
                      <w:t>1</w:t>
                    </w:r>
                    <w:r>
                      <w:fldChar w:fldCharType="end"/>
                    </w:r>
                  </w:p>
                </w:txbxContent>
              </v:textbox>
            </v:shape>
          </w:pict>
        </mc:Fallback>
      </mc:AlternateContent>
    </w:r>
    <w:r>
      <w:rPr>
        <w:rFonts w:ascii="Calibri" w:hAnsi="Calibri" w:eastAsia="Calibri" w:cs="Calibri"/>
        <w:b/>
        <w:bCs/>
        <w:position w:val="2"/>
        <w:sz w:val="17"/>
        <w:szCs w:val="17"/>
      </w:rPr>
      <w:t>28</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48617">
    <w:pPr>
      <w:spacing w:line="253" w:lineRule="exact"/>
      <w:ind w:left="4386"/>
      <w:rPr>
        <w:rFonts w:ascii="Calibri" w:hAnsi="Calibri" w:eastAsia="Calibri" w:cs="Calibri"/>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9F3EE4">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7rWQ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7rWQzAgAAYwQAAA4AAAAAAAAAAQAgAAAAHwEAAGRycy9lMm9Eb2MueG1sUEsF&#10;BgAAAAAGAAYAWQEAAMQFAAAAAA==&#10;">
              <v:fill on="f" focussize="0,0"/>
              <v:stroke on="f" weight="0.5pt"/>
              <v:imagedata o:title=""/>
              <o:lock v:ext="edit" aspectratio="f"/>
              <v:textbox inset="0mm,0mm,0mm,0mm" style="mso-fit-shape-to-text:t;">
                <w:txbxContent>
                  <w:p w14:paraId="0B9F3EE4">
                    <w:pPr>
                      <w:pStyle w:val="3"/>
                    </w:pPr>
                    <w:r>
                      <w:fldChar w:fldCharType="begin"/>
                    </w:r>
                    <w:r>
                      <w:instrText xml:space="preserve"> PAGE  \* MERGEFORMAT </w:instrText>
                    </w:r>
                    <w:r>
                      <w:fldChar w:fldCharType="separate"/>
                    </w:r>
                    <w:r>
                      <w:t>1</w:t>
                    </w:r>
                    <w:r>
                      <w:fldChar w:fldCharType="end"/>
                    </w:r>
                  </w:p>
                </w:txbxContent>
              </v:textbox>
            </v:shape>
          </w:pict>
        </mc:Fallback>
      </mc:AlternateContent>
    </w:r>
    <w:r>
      <w:rPr>
        <w:rFonts w:ascii="Calibri" w:hAnsi="Calibri" w:eastAsia="Calibri" w:cs="Calibri"/>
        <w:b/>
        <w:bCs/>
        <w:position w:val="2"/>
        <w:sz w:val="17"/>
        <w:szCs w:val="17"/>
      </w:rPr>
      <w:t>32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95E13">
    <w:pPr>
      <w:pStyle w:val="2"/>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93CE56"/>
    <w:multiLevelType w:val="singleLevel"/>
    <w:tmpl w:val="F993CE56"/>
    <w:lvl w:ilvl="0" w:tentative="0">
      <w:start w:val="1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443541"/>
    <w:rsid w:val="016022B4"/>
    <w:rsid w:val="035937A7"/>
    <w:rsid w:val="04943389"/>
    <w:rsid w:val="06AE7101"/>
    <w:rsid w:val="07333574"/>
    <w:rsid w:val="07E5385B"/>
    <w:rsid w:val="085602B5"/>
    <w:rsid w:val="0A23066B"/>
    <w:rsid w:val="0AD876A7"/>
    <w:rsid w:val="0B45008E"/>
    <w:rsid w:val="0BB21CA6"/>
    <w:rsid w:val="0C5E6D7E"/>
    <w:rsid w:val="0FC401FA"/>
    <w:rsid w:val="103E7FAD"/>
    <w:rsid w:val="10713530"/>
    <w:rsid w:val="10765998"/>
    <w:rsid w:val="10881228"/>
    <w:rsid w:val="10A83D36"/>
    <w:rsid w:val="11275EC4"/>
    <w:rsid w:val="13864563"/>
    <w:rsid w:val="13893FA7"/>
    <w:rsid w:val="13B81E24"/>
    <w:rsid w:val="14FE41AE"/>
    <w:rsid w:val="150C5D19"/>
    <w:rsid w:val="15570834"/>
    <w:rsid w:val="15C964D7"/>
    <w:rsid w:val="17DF1275"/>
    <w:rsid w:val="17E36755"/>
    <w:rsid w:val="17E441F0"/>
    <w:rsid w:val="18144605"/>
    <w:rsid w:val="181A3069"/>
    <w:rsid w:val="188B440E"/>
    <w:rsid w:val="193163BA"/>
    <w:rsid w:val="193C52A5"/>
    <w:rsid w:val="19CA465F"/>
    <w:rsid w:val="1AC63EDB"/>
    <w:rsid w:val="1ADD03C2"/>
    <w:rsid w:val="1AF51BB0"/>
    <w:rsid w:val="1BD71E70"/>
    <w:rsid w:val="1C760ACE"/>
    <w:rsid w:val="1D2251D7"/>
    <w:rsid w:val="1D5A6425"/>
    <w:rsid w:val="1DB55626"/>
    <w:rsid w:val="1F446322"/>
    <w:rsid w:val="239E2206"/>
    <w:rsid w:val="24AC7783"/>
    <w:rsid w:val="25B328ED"/>
    <w:rsid w:val="263317DE"/>
    <w:rsid w:val="28670377"/>
    <w:rsid w:val="28C013B8"/>
    <w:rsid w:val="29303A19"/>
    <w:rsid w:val="299B7DC6"/>
    <w:rsid w:val="2B9D097D"/>
    <w:rsid w:val="2C223A2A"/>
    <w:rsid w:val="2D1519FD"/>
    <w:rsid w:val="2E617BCB"/>
    <w:rsid w:val="2E953036"/>
    <w:rsid w:val="2EC658E5"/>
    <w:rsid w:val="2ED7002A"/>
    <w:rsid w:val="2F2D326E"/>
    <w:rsid w:val="2F4B5DEA"/>
    <w:rsid w:val="30322C37"/>
    <w:rsid w:val="305F1C1C"/>
    <w:rsid w:val="30FE24D2"/>
    <w:rsid w:val="311F48B6"/>
    <w:rsid w:val="3175714F"/>
    <w:rsid w:val="319A4D84"/>
    <w:rsid w:val="321E2BE6"/>
    <w:rsid w:val="32D21D23"/>
    <w:rsid w:val="32EE0F67"/>
    <w:rsid w:val="34897AF5"/>
    <w:rsid w:val="34A9783B"/>
    <w:rsid w:val="34C711B5"/>
    <w:rsid w:val="356419B4"/>
    <w:rsid w:val="36633A19"/>
    <w:rsid w:val="37E4576F"/>
    <w:rsid w:val="38997BC6"/>
    <w:rsid w:val="38E6461E"/>
    <w:rsid w:val="3B283C81"/>
    <w:rsid w:val="3BC62A80"/>
    <w:rsid w:val="3C4340D1"/>
    <w:rsid w:val="3C544530"/>
    <w:rsid w:val="3C664263"/>
    <w:rsid w:val="3C88439A"/>
    <w:rsid w:val="3D932E36"/>
    <w:rsid w:val="3E414576"/>
    <w:rsid w:val="3E860C8E"/>
    <w:rsid w:val="3F2E6FCA"/>
    <w:rsid w:val="3F634A8A"/>
    <w:rsid w:val="3F8066E9"/>
    <w:rsid w:val="3F830C89"/>
    <w:rsid w:val="3FD703C4"/>
    <w:rsid w:val="407F5BDC"/>
    <w:rsid w:val="40A20DE7"/>
    <w:rsid w:val="418F1B67"/>
    <w:rsid w:val="41C2018E"/>
    <w:rsid w:val="4201788A"/>
    <w:rsid w:val="43253832"/>
    <w:rsid w:val="4326474D"/>
    <w:rsid w:val="433E55F2"/>
    <w:rsid w:val="43CD65DA"/>
    <w:rsid w:val="467908C2"/>
    <w:rsid w:val="46F327E2"/>
    <w:rsid w:val="47727F60"/>
    <w:rsid w:val="49802948"/>
    <w:rsid w:val="4B0322FB"/>
    <w:rsid w:val="4BA34B8C"/>
    <w:rsid w:val="4E1C0C26"/>
    <w:rsid w:val="4EA35CA3"/>
    <w:rsid w:val="4EAA7FE0"/>
    <w:rsid w:val="4F4D3834"/>
    <w:rsid w:val="50A213E9"/>
    <w:rsid w:val="50AB3567"/>
    <w:rsid w:val="51B43FDF"/>
    <w:rsid w:val="521A6D80"/>
    <w:rsid w:val="521C5BFD"/>
    <w:rsid w:val="538434F5"/>
    <w:rsid w:val="53FF37FC"/>
    <w:rsid w:val="55421344"/>
    <w:rsid w:val="56390267"/>
    <w:rsid w:val="565F58EA"/>
    <w:rsid w:val="56892BD1"/>
    <w:rsid w:val="56C1236A"/>
    <w:rsid w:val="56D17BEB"/>
    <w:rsid w:val="577C48D0"/>
    <w:rsid w:val="5AC53A6B"/>
    <w:rsid w:val="5C0E6052"/>
    <w:rsid w:val="5CCF4BF9"/>
    <w:rsid w:val="5CEB1EEF"/>
    <w:rsid w:val="5D0905C7"/>
    <w:rsid w:val="5D3D64C3"/>
    <w:rsid w:val="5F3833E6"/>
    <w:rsid w:val="5F4D1265"/>
    <w:rsid w:val="5FC6687A"/>
    <w:rsid w:val="603911C4"/>
    <w:rsid w:val="60C03693"/>
    <w:rsid w:val="61F47A98"/>
    <w:rsid w:val="62361E5F"/>
    <w:rsid w:val="62585B87"/>
    <w:rsid w:val="6311467A"/>
    <w:rsid w:val="63A94A7B"/>
    <w:rsid w:val="64682077"/>
    <w:rsid w:val="64833355"/>
    <w:rsid w:val="64A07A63"/>
    <w:rsid w:val="64A1360B"/>
    <w:rsid w:val="64C97161"/>
    <w:rsid w:val="64EE6A20"/>
    <w:rsid w:val="65E71CBA"/>
    <w:rsid w:val="66755EC8"/>
    <w:rsid w:val="690115CE"/>
    <w:rsid w:val="69576772"/>
    <w:rsid w:val="6B424926"/>
    <w:rsid w:val="6B6D2669"/>
    <w:rsid w:val="6BF65EDE"/>
    <w:rsid w:val="6C26260B"/>
    <w:rsid w:val="6C755C79"/>
    <w:rsid w:val="6CBE317C"/>
    <w:rsid w:val="6CE434A9"/>
    <w:rsid w:val="6D40541E"/>
    <w:rsid w:val="6D4F7F5F"/>
    <w:rsid w:val="6E623FDB"/>
    <w:rsid w:val="6F35349E"/>
    <w:rsid w:val="7045055F"/>
    <w:rsid w:val="71B0505E"/>
    <w:rsid w:val="72190E55"/>
    <w:rsid w:val="72522E7D"/>
    <w:rsid w:val="726746C2"/>
    <w:rsid w:val="72EE3F0A"/>
    <w:rsid w:val="735C277A"/>
    <w:rsid w:val="7386708A"/>
    <w:rsid w:val="73E16EA2"/>
    <w:rsid w:val="740D2C3B"/>
    <w:rsid w:val="74593F0F"/>
    <w:rsid w:val="767B20DE"/>
    <w:rsid w:val="7752784D"/>
    <w:rsid w:val="77BD0FA0"/>
    <w:rsid w:val="785F0F4E"/>
    <w:rsid w:val="78FB12B4"/>
    <w:rsid w:val="79A47660"/>
    <w:rsid w:val="79B576B5"/>
    <w:rsid w:val="7A615DE6"/>
    <w:rsid w:val="7C044924"/>
    <w:rsid w:val="7C5E5DE2"/>
    <w:rsid w:val="7D6343F9"/>
    <w:rsid w:val="7DE2104B"/>
    <w:rsid w:val="7EB54F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toc 1"/>
    <w:basedOn w:val="1"/>
    <w:next w:val="1"/>
    <w:qFormat/>
    <w:uiPriority w:val="0"/>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4"/>
      <w:szCs w:val="24"/>
      <w:lang w:val="en-US" w:eastAsia="en-US" w:bidi="ar-SA"/>
    </w:rPr>
  </w:style>
  <w:style w:type="paragraph" w:customStyle="1" w:styleId="10">
    <w:name w:val="WPSOffice手动目录 1"/>
    <w:qFormat/>
    <w:uiPriority w:val="0"/>
    <w:pPr>
      <w:ind w:leftChars="0"/>
    </w:pPr>
    <w:rPr>
      <w:rFonts w:ascii="Times New Roman" w:hAnsi="Times New Roman" w:eastAsia="宋体" w:cs="Times New Roman"/>
      <w:sz w:val="20"/>
      <w:szCs w:val="20"/>
    </w:rPr>
  </w:style>
  <w:style w:type="paragraph" w:customStyle="1" w:styleId="11">
    <w:name w:val="WPSOffice手动目录 2"/>
    <w:qFormat/>
    <w:uiPriority w:val="0"/>
    <w:pPr>
      <w:ind w:leftChars="200"/>
    </w:pPr>
    <w:rPr>
      <w:rFonts w:ascii="Times New Roman" w:hAnsi="Times New Roman" w:eastAsia="宋体" w:cs="Times New Roman"/>
      <w:sz w:val="20"/>
      <w:szCs w:val="20"/>
    </w:rPr>
  </w:style>
  <w:style w:type="paragraph" w:customStyle="1" w:styleId="12">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18.png"/><Relationship Id="rId43" Type="http://schemas.openxmlformats.org/officeDocument/2006/relationships/image" Target="media/image17.png"/><Relationship Id="rId42" Type="http://schemas.openxmlformats.org/officeDocument/2006/relationships/image" Target="media/image16.png"/><Relationship Id="rId41" Type="http://schemas.openxmlformats.org/officeDocument/2006/relationships/image" Target="media/image15.png"/><Relationship Id="rId40" Type="http://schemas.openxmlformats.org/officeDocument/2006/relationships/image" Target="media/image14.png"/><Relationship Id="rId4" Type="http://schemas.openxmlformats.org/officeDocument/2006/relationships/endnotes" Target="endnotes.xml"/><Relationship Id="rId39" Type="http://schemas.openxmlformats.org/officeDocument/2006/relationships/image" Target="media/image13.jpeg"/><Relationship Id="rId38" Type="http://schemas.openxmlformats.org/officeDocument/2006/relationships/image" Target="media/image12.png"/><Relationship Id="rId37" Type="http://schemas.openxmlformats.org/officeDocument/2006/relationships/image" Target="media/image11.png"/><Relationship Id="rId36" Type="http://schemas.openxmlformats.org/officeDocument/2006/relationships/image" Target="media/image10.jpeg"/><Relationship Id="rId35" Type="http://schemas.openxmlformats.org/officeDocument/2006/relationships/image" Target="media/image9.jpeg"/><Relationship Id="rId34" Type="http://schemas.openxmlformats.org/officeDocument/2006/relationships/image" Target="media/image8.png"/><Relationship Id="rId33" Type="http://schemas.openxmlformats.org/officeDocument/2006/relationships/image" Target="media/image7.png"/><Relationship Id="rId32" Type="http://schemas.openxmlformats.org/officeDocument/2006/relationships/image" Target="media/image6.jpeg"/><Relationship Id="rId31" Type="http://schemas.openxmlformats.org/officeDocument/2006/relationships/image" Target="media/image5.jpeg"/><Relationship Id="rId30" Type="http://schemas.openxmlformats.org/officeDocument/2006/relationships/image" Target="media/image4.png"/><Relationship Id="rId3" Type="http://schemas.openxmlformats.org/officeDocument/2006/relationships/footnotes" Target="footnotes.xml"/><Relationship Id="rId29" Type="http://schemas.openxmlformats.org/officeDocument/2006/relationships/image" Target="media/image3.png"/><Relationship Id="rId28" Type="http://schemas.openxmlformats.org/officeDocument/2006/relationships/image" Target="media/image2.png"/><Relationship Id="rId27" Type="http://schemas.openxmlformats.org/officeDocument/2006/relationships/image" Target="media/image1.png"/><Relationship Id="rId26" Type="http://schemas.openxmlformats.org/officeDocument/2006/relationships/theme" Target="theme/theme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13014</Words>
  <Characters>13384</Characters>
  <TotalTime>0</TotalTime>
  <ScaleCrop>false</ScaleCrop>
  <LinksUpToDate>false</LinksUpToDate>
  <CharactersWithSpaces>13745</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2024-12-31T09:39:00Z</dcterms:created>
  <dc:creator>admin</dc:creator>
  <cp:lastModifiedBy>落叶知秋</cp:lastModifiedBy>
  <dcterms:modified xsi:type="dcterms:W3CDTF">2026-06-26T07:57:58Z</dcterms:modified>
  <dc:title>u_x0016_'|B:Kb24ôîyî½å¹H.docx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2026-04-24T09:34:20Z</vt:filetime>
  </property>
  <property fmtid="{D5CDD505-2E9C-101B-9397-08002B2CF9AE}" pid="4" name="KSOTemplateDocerSaveRecord">
    <vt:lpwstr>eyJoZGlkIjoiNzUzYzRlZjI5Y2Q3ZGVkNDFiMjQ2YzA0NWNlODNhYWYiLCJ1c2VySWQiOiIxMjA5NjkyNzAzIn0=</vt:lpwstr>
  </property>
  <property fmtid="{D5CDD505-2E9C-101B-9397-08002B2CF9AE}" pid="5" name="KSOProductBuildVer">
    <vt:lpwstr>2052-12.1.0.26895</vt:lpwstr>
  </property>
  <property fmtid="{D5CDD505-2E9C-101B-9397-08002B2CF9AE}" pid="6" name="ICV">
    <vt:lpwstr>7AAD6E09159A461D849465D61F1BB2E3_13</vt:lpwstr>
  </property>
</Properties>
</file>