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jc w:val="center"/>
        <w:outlineLvl w:val="0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四川九洲投资控股集团有限公司2023-2025年度财务决算中介机构公开招标项目中标结果公告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560" w:firstLineChars="200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1.招标（采购）单位：四川九洲投资控股集团有限公司</w:t>
      </w:r>
    </w:p>
    <w:p>
      <w:pPr>
        <w:ind w:firstLine="560" w:firstLineChars="200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2.项目名称：四川九洲投资控股集团有限公司2023-2025年度财务决算中介机构公开招标项目</w:t>
      </w:r>
    </w:p>
    <w:p>
      <w:pPr>
        <w:ind w:firstLine="560" w:firstLineChars="200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3.招标（采购）事项：</w:t>
      </w:r>
      <w:r>
        <w:rPr>
          <w:rFonts w:hint="eastAsia" w:ascii="仿宋_GB2312" w:hAnsi="仿宋_GB2312" w:eastAsia="仿宋_GB2312" w:cs="仿宋_GB2312"/>
          <w:sz w:val="28"/>
          <w:szCs w:val="28"/>
        </w:rPr>
        <w:t>四川九洲投资控股集团有限公司2023-2025年度财务决算中介机构公开招标</w:t>
      </w:r>
    </w:p>
    <w:p>
      <w:pPr>
        <w:ind w:firstLine="560" w:firstLineChars="200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4.招标（采购）方式：</w:t>
      </w:r>
      <w:r>
        <w:rPr>
          <w:rFonts w:hint="eastAsia" w:ascii="仿宋_GB2312" w:hAnsi="仿宋_GB2312" w:eastAsia="仿宋_GB2312" w:cs="仿宋_GB2312"/>
          <w:sz w:val="28"/>
          <w:szCs w:val="28"/>
        </w:rPr>
        <w:t>公开招标</w:t>
      </w:r>
    </w:p>
    <w:p>
      <w:pPr>
        <w:ind w:firstLine="560" w:firstLineChars="200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5.中标（选）人：</w:t>
      </w:r>
    </w:p>
    <w:p>
      <w:pPr>
        <w:ind w:firstLine="562" w:firstLineChars="200"/>
        <w:outlineLvl w:val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中标人：</w:t>
      </w:r>
      <w:r>
        <w:rPr>
          <w:rFonts w:hint="eastAsia" w:ascii="仿宋_GB2312" w:hAnsi="仿宋_GB2312" w:eastAsia="仿宋_GB2312" w:cs="仿宋_GB2312"/>
          <w:sz w:val="28"/>
          <w:szCs w:val="28"/>
        </w:rPr>
        <w:t>信永中和会计师事务所（特殊普通合伙）成都分所</w:t>
      </w:r>
    </w:p>
    <w:p>
      <w:pPr>
        <w:ind w:firstLine="562" w:firstLineChars="200"/>
        <w:outlineLvl w:val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中标价：</w:t>
      </w:r>
      <w:r>
        <w:rPr>
          <w:rFonts w:hint="eastAsia" w:ascii="仿宋_GB2312" w:hAnsi="仿宋_GB2312" w:eastAsia="仿宋_GB2312" w:cs="仿宋_GB2312"/>
          <w:sz w:val="28"/>
          <w:szCs w:val="28"/>
        </w:rPr>
        <w:t>2650000元/年</w:t>
      </w:r>
    </w:p>
    <w:p>
      <w:pPr>
        <w:ind w:firstLine="560" w:firstLineChars="200"/>
        <w:outlineLvl w:val="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6.公示期：</w:t>
      </w:r>
      <w:r>
        <w:rPr>
          <w:rFonts w:hint="eastAsia" w:ascii="仿宋_GB2312" w:hAnsi="仿宋_GB2312" w:eastAsia="仿宋_GB2312" w:cs="仿宋_GB2312"/>
          <w:sz w:val="28"/>
          <w:szCs w:val="28"/>
        </w:rPr>
        <w:t>2024年3月11日至2024年3月13日</w:t>
      </w:r>
    </w:p>
    <w:p>
      <w:pPr>
        <w:ind w:firstLine="560" w:firstLineChars="20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7.详情请登录</w:t>
      </w:r>
      <w:bookmarkStart w:id="0" w:name="_GoBack"/>
      <w:r>
        <w:rPr>
          <w:rFonts w:hint="eastAsia" w:ascii="黑体" w:hAnsi="黑体" w:eastAsia="黑体" w:cs="黑体"/>
          <w:sz w:val="28"/>
          <w:szCs w:val="28"/>
        </w:rPr>
        <w:t>西南联合产权交易所电子招采平台网站</w:t>
      </w:r>
      <w:bookmarkEnd w:id="0"/>
      <w:r>
        <w:rPr>
          <w:rFonts w:hint="eastAsia" w:ascii="黑体" w:hAnsi="黑体" w:eastAsia="黑体" w:cs="黑体"/>
          <w:sz w:val="28"/>
          <w:szCs w:val="28"/>
        </w:rPr>
        <w:t>、四川九洲投资控股集团有限公司官网查看。</w:t>
      </w:r>
    </w:p>
    <w:p>
      <w:pPr>
        <w:ind w:firstLine="560" w:firstLineChars="200"/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联系人1：朱女士（采购单位）          联系电话：</w:t>
      </w:r>
      <w:r>
        <w:rPr>
          <w:rFonts w:hint="eastAsia" w:ascii="仿宋" w:hAnsi="仿宋" w:eastAsia="仿宋" w:cs="仿宋"/>
          <w:sz w:val="28"/>
          <w:szCs w:val="28"/>
        </w:rPr>
        <w:t>0816-2469954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联系人2：</w:t>
      </w:r>
      <w:r>
        <w:rPr>
          <w:rFonts w:hint="eastAsia" w:ascii="仿宋" w:hAnsi="仿宋" w:eastAsia="仿宋" w:cs="仿宋"/>
          <w:sz w:val="28"/>
          <w:szCs w:val="28"/>
        </w:rPr>
        <w:t>贺先生（代理机构）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联系电话：</w:t>
      </w:r>
      <w:r>
        <w:rPr>
          <w:rFonts w:hint="eastAsia" w:ascii="仿宋" w:hAnsi="仿宋" w:eastAsia="仿宋" w:cs="仿宋"/>
          <w:sz w:val="28"/>
          <w:szCs w:val="28"/>
        </w:rPr>
        <w:t>028-85337195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cyOTg2ZjBmNGQ1OWYwNWNlMjM3Y2VlYWVkNThjMzMifQ=="/>
  </w:docVars>
  <w:rsids>
    <w:rsidRoot w:val="5AC13966"/>
    <w:rsid w:val="00390899"/>
    <w:rsid w:val="004E5343"/>
    <w:rsid w:val="006360AC"/>
    <w:rsid w:val="006F458E"/>
    <w:rsid w:val="007123D7"/>
    <w:rsid w:val="008456D0"/>
    <w:rsid w:val="00E31F60"/>
    <w:rsid w:val="04F13ADF"/>
    <w:rsid w:val="067E5648"/>
    <w:rsid w:val="06AE4E5E"/>
    <w:rsid w:val="0B9E3D61"/>
    <w:rsid w:val="15E2145F"/>
    <w:rsid w:val="36DC45B4"/>
    <w:rsid w:val="3EF26FAB"/>
    <w:rsid w:val="40202887"/>
    <w:rsid w:val="47CD0C72"/>
    <w:rsid w:val="51A834C5"/>
    <w:rsid w:val="5AC13966"/>
    <w:rsid w:val="5AE05143"/>
    <w:rsid w:val="5F603005"/>
    <w:rsid w:val="604C6599"/>
    <w:rsid w:val="6434135D"/>
    <w:rsid w:val="655C24C5"/>
    <w:rsid w:val="6709325D"/>
    <w:rsid w:val="69F70FD0"/>
    <w:rsid w:val="6C833E8E"/>
    <w:rsid w:val="6DD41CC2"/>
    <w:rsid w:val="711E490F"/>
    <w:rsid w:val="77EF00BE"/>
    <w:rsid w:val="798E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/>
      <w:tabs>
        <w:tab w:val="left" w:pos="720"/>
        <w:tab w:val="left" w:pos="1440"/>
        <w:tab w:val="left" w:pos="2160"/>
        <w:tab w:val="left" w:pos="2880"/>
        <w:tab w:val="left" w:pos="3600"/>
        <w:tab w:val="left" w:pos="4321"/>
        <w:tab w:val="left" w:pos="5041"/>
        <w:tab w:val="left" w:pos="5761"/>
        <w:tab w:val="left" w:pos="6481"/>
        <w:tab w:val="left" w:pos="7201"/>
        <w:tab w:val="left" w:pos="7921"/>
      </w:tabs>
      <w:autoSpaceDE w:val="0"/>
      <w:autoSpaceDN w:val="0"/>
      <w:spacing w:after="120"/>
      <w:jc w:val="left"/>
    </w:pPr>
    <w:rPr>
      <w:kern w:val="0"/>
      <w:sz w:val="24"/>
      <w:lang w:val="en-AU"/>
    </w:rPr>
  </w:style>
  <w:style w:type="paragraph" w:styleId="3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59</Words>
  <Characters>337</Characters>
  <Lines>2</Lines>
  <Paragraphs>1</Paragraphs>
  <TotalTime>9</TotalTime>
  <ScaleCrop>false</ScaleCrop>
  <LinksUpToDate>false</LinksUpToDate>
  <CharactersWithSpaces>395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2023-12-27T08:04:00Z</dcterms:created>
  <dc:creator>何</dc:creator>
  <cp:lastModifiedBy>ymh</cp:lastModifiedBy>
  <cp:lastPrinted>2023-11-03T08:43:00Z</cp:lastPrinted>
  <dcterms:modified xsi:type="dcterms:W3CDTF">2024-03-08T01:42:07Z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1DF56822961C44EEB03515CF425CE78D_12</vt:lpwstr>
  </property>
</Properties>
</file>