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eastAsia="zh-CN"/>
        </w:rPr>
      </w:pPr>
      <w:bookmarkStart w:id="0" w:name="heading_2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eastAsia="zh-CN"/>
        </w:rPr>
        <w:t>关于《</w:t>
      </w:r>
      <w:bookmarkStart w:id="1" w:name="heading_1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四川九洲投资控股集团有限公司</w:t>
      </w:r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股权投资投后管理办法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eastAsia="zh-CN"/>
        </w:rPr>
        <w:t>（暂行）》备案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的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eastAsia="zh-CN"/>
        </w:rPr>
        <w:t>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绵阳市国有资产监督管理委员会：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经我司20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24年第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次党委会研</w:t>
      </w:r>
      <w:r>
        <w:rPr>
          <w:rFonts w:hint="eastAsia" w:ascii="仿宋_GB2312" w:hAnsi="仿宋_GB2312" w:eastAsia="仿宋_GB2312" w:cs="仿宋_GB2312"/>
          <w:sz w:val="32"/>
          <w:szCs w:val="32"/>
        </w:rPr>
        <w:t>究、2024年董事会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5次现场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会议审议，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通过了</w:t>
      </w:r>
      <w:r>
        <w:rPr>
          <w:rFonts w:hint="eastAsia" w:ascii="仿宋_GB2312" w:hAnsi="仿宋_GB2312" w:eastAsia="仿宋_GB2312" w:cs="仿宋_GB2312"/>
          <w:sz w:val="32"/>
          <w:szCs w:val="32"/>
        </w:rPr>
        <w:t>《四川九洲投资控股集团有限公司股权投资投后管理办法（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暂</w:t>
      </w:r>
      <w:r>
        <w:rPr>
          <w:rFonts w:hint="eastAsia" w:ascii="仿宋_GB2312" w:hAnsi="仿宋_GB2312" w:eastAsia="仿宋_GB2312" w:cs="仿宋_GB2312"/>
          <w:sz w:val="32"/>
          <w:szCs w:val="32"/>
        </w:rPr>
        <w:t>行）》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。现按照规定，向贵委备案。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特此报告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bidi w:val="0"/>
        <w:jc w:val="left"/>
        <w:rPr>
          <w:rFonts w:hint="eastAsia"/>
          <w:sz w:val="32"/>
          <w:szCs w:val="32"/>
        </w:rPr>
      </w:pPr>
    </w:p>
    <w:p>
      <w:pPr>
        <w:spacing w:line="560" w:lineRule="exact"/>
        <w:ind w:left="2097" w:leftChars="304" w:hanging="1459" w:hangingChars="456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none"/>
        </w:rPr>
        <w:t>附件：1. 四川九洲投资控股集团有限公司股权投资投后管理办法（暂行）</w:t>
      </w:r>
    </w:p>
    <w:p>
      <w:pPr>
        <w:spacing w:line="560" w:lineRule="exact"/>
        <w:ind w:firstLine="1600" w:firstLineChars="5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none"/>
        </w:rPr>
        <w:t>2. 2024年第19次党委会会议纪要</w:t>
      </w:r>
    </w:p>
    <w:p>
      <w:pPr>
        <w:spacing w:line="560" w:lineRule="exact"/>
        <w:ind w:left="2097" w:leftChars="761" w:hanging="499" w:hangingChars="156"/>
        <w:jc w:val="both"/>
        <w:rPr>
          <w:rFonts w:hint="eastAsia" w:ascii="仿宋_GB2312" w:hAnsi="仿宋_GB2312" w:eastAsia="仿宋_GB2312" w:cs="仿宋_GB2312"/>
          <w:spacing w:val="-2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none"/>
        </w:rPr>
        <w:t xml:space="preserve">3. </w:t>
      </w:r>
      <w:r>
        <w:rPr>
          <w:rFonts w:hint="eastAsia" w:ascii="仿宋_GB2312" w:hAnsi="仿宋_GB2312" w:eastAsia="仿宋_GB2312" w:cs="仿宋_GB2312"/>
          <w:spacing w:val="-20"/>
          <w:kern w:val="2"/>
          <w:sz w:val="32"/>
          <w:szCs w:val="32"/>
          <w:lang w:val="en-US" w:eastAsia="zh-CN" w:bidi="ar-SA"/>
          <w14:ligatures w14:val="none"/>
        </w:rPr>
        <w:t>2024年董事会第5次现场会议决议</w:t>
      </w:r>
    </w:p>
    <w:p>
      <w:pPr>
        <w:pStyle w:val="2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2024年7月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sectPr>
      <w:headerReference r:id="rId3" w:type="default"/>
      <w:footerReference r:id="rId4" w:type="default"/>
      <w:pgSz w:w="11905" w:h="16840"/>
      <w:pgMar w:top="2098" w:right="1474" w:bottom="1984" w:left="1587" w:header="720" w:footer="720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altName w:val="Georgia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bookmarkStart w:id="2" w:name="_GoBack"/>
    <w:r>
      <w:rPr>
        <w:sz w:val="21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6"/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40"/>
                  </w:rPr>
                  <w:t>－</w:t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  <w:lang w:val="en-US" w:eastAsia="zh-CN"/>
                  </w:rPr>
                  <w:t xml:space="preserve"> </w:t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</w:rPr>
                  <w:fldChar w:fldCharType="begin"/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</w:rPr>
                  <w:instrText xml:space="preserve"> PAGE  \* MERGEFORMAT </w:instrText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</w:rPr>
                  <w:fldChar w:fldCharType="separate"/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</w:rPr>
                  <w:t>1</w:t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</w:rPr>
                  <w:fldChar w:fldCharType="end"/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40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8"/>
                    <w:szCs w:val="40"/>
                  </w:rPr>
                  <w:t>－</w:t>
                </w:r>
              </w:p>
            </w:txbxContent>
          </v:textbox>
        </v:shape>
      </w:pict>
    </w:r>
    <w:bookmarkEnd w:id="2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docVars>
    <w:docVar w:name="commondata" w:val="eyJoZGlkIjoiZmFjYzMwYTRhMDRiYjc1MzUzOGIzMjFkMjM0ZTZiZmYifQ=="/>
  </w:docVars>
  <w:rsids>
    <w:rsidRoot w:val="00000000"/>
    <w:rsid w:val="00100E4D"/>
    <w:rsid w:val="0264122D"/>
    <w:rsid w:val="02CB4D2D"/>
    <w:rsid w:val="035A084A"/>
    <w:rsid w:val="04A14D61"/>
    <w:rsid w:val="05620D91"/>
    <w:rsid w:val="07294629"/>
    <w:rsid w:val="08446F77"/>
    <w:rsid w:val="08A13C26"/>
    <w:rsid w:val="0A110938"/>
    <w:rsid w:val="0A586566"/>
    <w:rsid w:val="11FA43A7"/>
    <w:rsid w:val="14CD4615"/>
    <w:rsid w:val="19742685"/>
    <w:rsid w:val="1BA63D90"/>
    <w:rsid w:val="2198136A"/>
    <w:rsid w:val="22E20C6B"/>
    <w:rsid w:val="25657932"/>
    <w:rsid w:val="295403E9"/>
    <w:rsid w:val="29852351"/>
    <w:rsid w:val="2ABF0988"/>
    <w:rsid w:val="2B0B2D29"/>
    <w:rsid w:val="2C4739F4"/>
    <w:rsid w:val="2DDC2C64"/>
    <w:rsid w:val="2E0929AB"/>
    <w:rsid w:val="2EEC4418"/>
    <w:rsid w:val="2F4350C0"/>
    <w:rsid w:val="2F5C43E1"/>
    <w:rsid w:val="2F6B4450"/>
    <w:rsid w:val="320D3AB8"/>
    <w:rsid w:val="35015EFC"/>
    <w:rsid w:val="35E80BF9"/>
    <w:rsid w:val="3E440E5A"/>
    <w:rsid w:val="3F6820A1"/>
    <w:rsid w:val="412C5900"/>
    <w:rsid w:val="413E2B63"/>
    <w:rsid w:val="4515506C"/>
    <w:rsid w:val="456A6678"/>
    <w:rsid w:val="46044DAA"/>
    <w:rsid w:val="46E841F3"/>
    <w:rsid w:val="4769611A"/>
    <w:rsid w:val="49053C59"/>
    <w:rsid w:val="4AF8077D"/>
    <w:rsid w:val="4DD37564"/>
    <w:rsid w:val="51951462"/>
    <w:rsid w:val="51C37829"/>
    <w:rsid w:val="54C93DE1"/>
    <w:rsid w:val="54EA7227"/>
    <w:rsid w:val="557642AD"/>
    <w:rsid w:val="585A2A77"/>
    <w:rsid w:val="5ACD5782"/>
    <w:rsid w:val="5BE70AC5"/>
    <w:rsid w:val="5E956320"/>
    <w:rsid w:val="5EEA7106"/>
    <w:rsid w:val="5F2D78BA"/>
    <w:rsid w:val="630908DE"/>
    <w:rsid w:val="642108EC"/>
    <w:rsid w:val="6E03681F"/>
    <w:rsid w:val="6EB265B5"/>
    <w:rsid w:val="76950BB7"/>
    <w:rsid w:val="789531D5"/>
    <w:rsid w:val="79B078F9"/>
    <w:rsid w:val="7D7507C1"/>
    <w:rsid w:val="7DB07AFF"/>
    <w:rsid w:val="B7BA29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ind w:firstLine="1606" w:firstLineChars="500"/>
      <w:jc w:val="left"/>
      <w:outlineLvl w:val="1"/>
    </w:pPr>
    <w:rPr>
      <w:rFonts w:eastAsia="楷体_GB2312" w:cstheme="majorBidi"/>
      <w:b/>
      <w:bCs/>
      <w:kern w:val="0"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spacing w:before="280" w:beforeAutospacing="0" w:after="290" w:afterAutospacing="0" w:line="374" w:lineRule="auto"/>
      <w:jc w:val="both"/>
      <w:outlineLvl w:val="3"/>
    </w:pPr>
    <w:rPr>
      <w:rFonts w:hint="default" w:ascii="Cambria" w:hAnsi="Cambria" w:eastAsia="宋体" w:cs="Times New Roman"/>
      <w:b/>
      <w:bCs/>
      <w:kern w:val="0"/>
      <w:sz w:val="28"/>
      <w:szCs w:val="2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11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206</Words>
  <Characters>227</Characters>
  <TotalTime>0</TotalTime>
  <ScaleCrop>false</ScaleCrop>
  <LinksUpToDate>false</LinksUpToDate>
  <CharactersWithSpaces>234</CharactersWithSpaces>
  <Application>WPS Office WWO_wpscloud_20240412112938-af9c631797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2024-07-10T19:16:00Z</dcterms:created>
  <dc:creator>Apache POI</dc:creator>
  <cp:lastModifiedBy>lhl</cp:lastModifiedBy>
  <dcterms:modified xsi:type="dcterms:W3CDTF">2024-08-01T08:06:09Z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8D2E4A5F97594857B0AF9CCD103D1F34_12</vt:lpwstr>
  </property>
</Properties>
</file>