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hint="eastAsia" w:ascii="宋体" w:hAnsi="宋体" w:eastAsia="宋体" w:cs="宋体"/>
          <w:b/>
          <w:bCs/>
          <w:color w:val="auto"/>
          <w:sz w:val="36"/>
          <w:szCs w:val="36"/>
          <w:highlight w:val="none"/>
        </w:rPr>
      </w:pPr>
      <w:bookmarkStart w:id="1" w:name="_GoBack"/>
      <w:r>
        <w:rPr>
          <w:rFonts w:hint="eastAsia" w:ascii="宋体" w:hAnsi="宋体" w:eastAsia="宋体" w:cs="宋体"/>
          <w:b/>
          <w:bCs/>
          <w:color w:val="auto"/>
          <w:kern w:val="36"/>
          <w:sz w:val="36"/>
          <w:szCs w:val="36"/>
          <w:highlight w:val="none"/>
        </w:rPr>
        <w:t>配电及负载测试系统招标公告</w:t>
      </w:r>
      <w:bookmarkEnd w:id="1"/>
    </w:p>
    <w:p w14:paraId="71F68F1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4"/>
        <w:numPr>
          <w:ilvl w:val="0"/>
          <w:numId w:val="0"/>
        </w:numPr>
        <w:autoSpaceDE w:val="0"/>
        <w:autoSpaceDN w:val="0"/>
        <w:adjustRightInd w:val="0"/>
        <w:snapToGrid w:val="0"/>
        <w:spacing w:line="380" w:lineRule="exact"/>
        <w:ind w:left="780" w:leftChars="0" w:hanging="360" w:firstLineChars="0"/>
        <w:jc w:val="left"/>
        <w:rPr>
          <w:rFonts w:ascii="宋体" w:hAnsi="宋体" w:cs="宋体"/>
          <w:color w:val="auto"/>
          <w:kern w:val="0"/>
          <w:highlight w:val="none"/>
        </w:rPr>
      </w:pPr>
      <w:r>
        <w:rPr>
          <w:rFonts w:hint="default" w:ascii="宋体" w:hAnsi="宋体" w:eastAsia="宋体" w:cs="宋体"/>
          <w:color w:val="auto"/>
          <w:kern w:val="0"/>
          <w:sz w:val="21"/>
          <w:szCs w:val="24"/>
          <w:highlight w:val="none"/>
          <w:lang w:val="en-US" w:eastAsia="zh-CN" w:bidi="ar-SA"/>
        </w:rPr>
        <w:t>1.</w:t>
      </w:r>
      <w:r>
        <w:rPr>
          <w:rFonts w:hint="eastAsia" w:ascii="宋体" w:hAnsi="宋体" w:cs="宋体"/>
          <w:color w:val="auto"/>
          <w:kern w:val="0"/>
          <w:highlight w:val="none"/>
        </w:rPr>
        <w:t>项目名称及招标编号</w:t>
      </w:r>
    </w:p>
    <w:p w14:paraId="719EE725">
      <w:pPr>
        <w:pStyle w:val="4"/>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项目名称：</w:t>
      </w:r>
      <w:r>
        <w:rPr>
          <w:rFonts w:hint="eastAsia" w:ascii="宋体" w:hAnsi="宋体" w:cs="宋体"/>
          <w:color w:val="auto"/>
          <w:kern w:val="0"/>
          <w:highlight w:val="none"/>
          <w:lang w:eastAsia="zh-CN"/>
        </w:rPr>
        <w:t>配电及负载测试系统</w:t>
      </w:r>
    </w:p>
    <w:p w14:paraId="7918EB5D">
      <w:pPr>
        <w:pStyle w:val="4"/>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招标编号：</w:t>
      </w:r>
      <w:r>
        <w:rPr>
          <w:rFonts w:hint="eastAsia" w:ascii="宋体" w:hAnsi="宋体" w:cs="宋体"/>
          <w:color w:val="auto"/>
          <w:kern w:val="0"/>
          <w:highlight w:val="none"/>
          <w:lang w:eastAsia="zh-CN"/>
        </w:rPr>
        <w:t>SCGZ招【2025】11-09号</w:t>
      </w:r>
    </w:p>
    <w:p w14:paraId="1BF187E8">
      <w:pPr>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2.招标概况与范围</w:t>
      </w:r>
    </w:p>
    <w:p w14:paraId="3FFD9790">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2.1</w:t>
      </w:r>
      <w:r>
        <w:rPr>
          <w:rFonts w:hint="eastAsia" w:ascii="宋体" w:hAnsi="宋体" w:eastAsia="宋体" w:cs="宋体"/>
          <w:color w:val="auto"/>
          <w:kern w:val="0"/>
          <w:highlight w:val="none"/>
          <w:lang w:val="en-US" w:eastAsia="zh-CN"/>
        </w:rPr>
        <w:t xml:space="preserve"> </w:t>
      </w:r>
      <w:r>
        <w:rPr>
          <w:rFonts w:hint="eastAsia" w:ascii="宋体" w:eastAsia="宋体" w:cs="宋体"/>
          <w:color w:val="auto"/>
          <w:kern w:val="0"/>
          <w:highlight w:val="none"/>
        </w:rPr>
        <w:t>招标货物名称及数量</w:t>
      </w:r>
    </w:p>
    <w:tbl>
      <w:tblPr>
        <w:tblStyle w:val="2"/>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683"/>
        <w:gridCol w:w="1714"/>
        <w:gridCol w:w="2632"/>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技术要求</w:t>
            </w:r>
          </w:p>
        </w:tc>
        <w:tc>
          <w:tcPr>
            <w:tcW w:w="1734" w:type="dxa"/>
            <w:tcBorders>
              <w:bottom w:val="single" w:color="auto" w:sz="12" w:space="0"/>
            </w:tcBorders>
            <w:vAlign w:val="center"/>
          </w:tcPr>
          <w:p w14:paraId="20E0A8CF">
            <w:pPr>
              <w:spacing w:line="380" w:lineRule="exact"/>
              <w:jc w:val="center"/>
              <w:rPr>
                <w:rFonts w:hint="default" w:ascii="宋体" w:eastAsia="宋体" w:cs="宋体"/>
                <w:color w:val="auto"/>
                <w:kern w:val="0"/>
                <w:highlight w:val="none"/>
                <w:lang w:val="en-US" w:eastAsia="zh-CN"/>
              </w:rPr>
            </w:pPr>
            <w:r>
              <w:rPr>
                <w:rFonts w:hint="eastAsia" w:ascii="宋体" w:eastAsia="宋体" w:cs="宋体"/>
                <w:color w:val="auto"/>
                <w:kern w:val="0"/>
                <w:highlight w:val="none"/>
                <w:lang w:val="en-US" w:eastAsia="zh-CN"/>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lang w:val="en-US" w:eastAsia="zh-CN"/>
              </w:rPr>
              <w:t>交货</w:t>
            </w:r>
            <w:r>
              <w:rPr>
                <w:rFonts w:hint="eastAsia" w:ascii="宋体" w:eastAsia="宋体" w:cs="宋体"/>
                <w:color w:val="auto"/>
                <w:kern w:val="0"/>
                <w:highlight w:val="none"/>
              </w:rPr>
              <w:t>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hint="eastAsia" w:ascii="宋体" w:eastAsia="宋体" w:cs="宋体"/>
                <w:color w:val="auto"/>
                <w:highlight w:val="none"/>
                <w:lang w:eastAsia="zh-CN"/>
              </w:rPr>
            </w:pPr>
            <w:r>
              <w:rPr>
                <w:rFonts w:hint="eastAsia" w:ascii="宋体" w:eastAsia="宋体" w:cs="宋体"/>
                <w:color w:val="auto"/>
                <w:highlight w:val="none"/>
                <w:lang w:eastAsia="zh-CN"/>
              </w:rPr>
              <w:t>配电及负载测试系统</w:t>
            </w:r>
          </w:p>
        </w:tc>
        <w:tc>
          <w:tcPr>
            <w:tcW w:w="2721" w:type="dxa"/>
            <w:tcBorders>
              <w:top w:val="single" w:color="auto" w:sz="12" w:space="0"/>
            </w:tcBorders>
            <w:vAlign w:val="center"/>
          </w:tcPr>
          <w:p w14:paraId="59AB9A8E">
            <w:pPr>
              <w:spacing w:line="380" w:lineRule="exact"/>
              <w:rPr>
                <w:rFonts w:ascii="宋体" w:eastAsia="宋体" w:cs="宋体"/>
                <w:color w:val="auto"/>
                <w:kern w:val="0"/>
                <w:highlight w:val="none"/>
              </w:rPr>
            </w:pPr>
            <w:r>
              <w:rPr>
                <w:rFonts w:hint="eastAsia" w:ascii="宋体" w:eastAsia="宋体" w:cs="宋体"/>
                <w:color w:val="auto"/>
                <w:kern w:val="0"/>
                <w:highlight w:val="none"/>
              </w:rPr>
              <w:t>详见第五章《技术标准和要求》</w:t>
            </w:r>
          </w:p>
        </w:tc>
        <w:tc>
          <w:tcPr>
            <w:tcW w:w="1734" w:type="dxa"/>
            <w:tcBorders>
              <w:top w:val="single" w:color="auto" w:sz="12" w:space="0"/>
            </w:tcBorders>
            <w:vAlign w:val="center"/>
          </w:tcPr>
          <w:p w14:paraId="65E51FAA">
            <w:pPr>
              <w:spacing w:line="380" w:lineRule="exact"/>
              <w:jc w:val="center"/>
              <w:rPr>
                <w:rFonts w:hint="default" w:ascii="宋体" w:eastAsia="宋体" w:cs="宋体"/>
                <w:color w:val="auto"/>
                <w:kern w:val="0"/>
                <w:highlight w:val="none"/>
                <w:lang w:val="en-US" w:eastAsia="zh-CN"/>
              </w:rPr>
            </w:pPr>
            <w:r>
              <w:rPr>
                <w:rFonts w:hint="eastAsia" w:ascii="宋体" w:eastAsia="宋体" w:cs="宋体"/>
                <w:color w:val="auto"/>
                <w:kern w:val="0"/>
                <w:highlight w:val="none"/>
                <w:lang w:eastAsia="zh-CN"/>
              </w:rPr>
              <w:t>自合同签订之日起，6个月内达到交付状态</w:t>
            </w:r>
            <w:r>
              <w:rPr>
                <w:rFonts w:hint="eastAsia" w:ascii="宋体" w:eastAsia="宋体" w:cs="宋体"/>
                <w:color w:val="auto"/>
                <w:kern w:val="0"/>
                <w:highlight w:val="none"/>
              </w:rPr>
              <w:t>。</w:t>
            </w:r>
          </w:p>
        </w:tc>
        <w:tc>
          <w:tcPr>
            <w:tcW w:w="2673" w:type="dxa"/>
            <w:tcBorders>
              <w:top w:val="single" w:color="auto" w:sz="12" w:space="0"/>
            </w:tcBorders>
            <w:vAlign w:val="center"/>
          </w:tcPr>
          <w:p w14:paraId="50D4DB92">
            <w:pPr>
              <w:spacing w:line="38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26EADE3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lang w:val="en-US" w:eastAsia="zh-CN"/>
        </w:rPr>
        <w:t>1</w:t>
      </w:r>
      <w:r>
        <w:rPr>
          <w:rFonts w:hint="eastAsia" w:ascii="宋体" w:hAnsi="宋体" w:eastAsia="宋体" w:cs="宋体"/>
          <w:color w:val="auto"/>
          <w:kern w:val="0"/>
          <w:highlight w:val="none"/>
          <w:lang w:eastAsia="zh-CN"/>
        </w:rPr>
        <w:t>）</w:t>
      </w:r>
      <w:bookmarkStart w:id="0" w:name="_Hlk202877821"/>
      <w:r>
        <w:rPr>
          <w:rFonts w:hint="eastAsia" w:ascii="宋体" w:hAnsi="宋体" w:eastAsia="宋体" w:cs="宋体"/>
          <w:color w:val="auto"/>
          <w:kern w:val="0"/>
          <w:highlight w:val="none"/>
          <w:lang w:eastAsia="zh-CN"/>
        </w:rPr>
        <w:t>本项目不接受代理商投标</w:t>
      </w:r>
      <w:bookmarkEnd w:id="0"/>
      <w:r>
        <w:rPr>
          <w:rFonts w:hint="eastAsia" w:ascii="宋体" w:hAnsi="宋体" w:eastAsia="宋体" w:cs="宋体"/>
          <w:color w:val="auto"/>
          <w:kern w:val="0"/>
          <w:highlight w:val="none"/>
          <w:lang w:eastAsia="zh-CN"/>
        </w:rPr>
        <w:t>；</w:t>
      </w:r>
    </w:p>
    <w:p w14:paraId="62DD73F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2</w:t>
      </w:r>
      <w:r>
        <w:rPr>
          <w:rFonts w:hint="eastAsia" w:ascii="宋体" w:hAnsi="宋体" w:eastAsia="宋体" w:cs="宋体"/>
          <w:color w:val="auto"/>
          <w:kern w:val="0"/>
          <w:highlight w:val="none"/>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3</w:t>
      </w:r>
      <w:r>
        <w:rPr>
          <w:rFonts w:hint="eastAsia" w:ascii="宋体" w:hAnsi="宋体" w:eastAsia="宋体" w:cs="宋体"/>
          <w:color w:val="auto"/>
          <w:kern w:val="0"/>
          <w:highlight w:val="none"/>
        </w:rPr>
        <w:t>）投标人和法定代表人近三年无行贿犯罪记录；</w:t>
      </w:r>
    </w:p>
    <w:p w14:paraId="18E5B3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4</w:t>
      </w:r>
      <w:r>
        <w:rPr>
          <w:rFonts w:hint="eastAsia" w:ascii="宋体" w:hAnsi="宋体" w:eastAsia="宋体" w:cs="宋体"/>
          <w:color w:val="auto"/>
          <w:kern w:val="0"/>
          <w:highlight w:val="none"/>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3.8</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本项目</w:t>
      </w:r>
      <w:r>
        <w:rPr>
          <w:rFonts w:hint="eastAsia" w:ascii="宋体" w:hAnsi="宋体" w:eastAsia="宋体" w:cs="宋体"/>
          <w:color w:val="auto"/>
          <w:kern w:val="0"/>
          <w:highlight w:val="none"/>
          <w:lang w:val="en-US" w:eastAsia="zh-CN"/>
        </w:rPr>
        <w:t>不</w:t>
      </w:r>
      <w:r>
        <w:rPr>
          <w:rFonts w:hint="eastAsia" w:ascii="宋体" w:hAnsi="宋体" w:eastAsia="宋体" w:cs="宋体"/>
          <w:color w:val="auto"/>
          <w:kern w:val="0"/>
          <w:highlight w:val="none"/>
        </w:rPr>
        <w:t>接受联合体投标。</w:t>
      </w:r>
    </w:p>
    <w:p w14:paraId="1F1C1213">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2566D3CB">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招标文件自2025年11月27日至2025年12月4日09:00-17:00（北京时间，法定节假日除外）在</w:t>
      </w:r>
      <w:r>
        <w:rPr>
          <w:rFonts w:hint="eastAsia" w:ascii="宋体" w:hAnsi="宋体" w:eastAsia="宋体" w:cs="宋体"/>
          <w:color w:val="auto"/>
          <w:highlight w:val="none"/>
          <w:u w:val="single"/>
        </w:rPr>
        <w:t>四川国锃招标代理有限公司（绵阳市科创园区科技路5号二楼）</w:t>
      </w:r>
      <w:r>
        <w:rPr>
          <w:rFonts w:hint="eastAsia" w:ascii="宋体" w:hAnsi="宋体" w:eastAsia="宋体" w:cs="宋体"/>
          <w:color w:val="auto"/>
          <w:highlight w:val="none"/>
        </w:rPr>
        <w:t>获取。</w:t>
      </w:r>
    </w:p>
    <w:p w14:paraId="7B17379D">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69AFAEDB">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①现场报名：获取招标文件时，经办人员当场提交以下资料：投标人为法人或者其他组织的，需提供加盖公章的营业执照复印件、单位介绍信、经办人身份证复印件。</w:t>
      </w:r>
    </w:p>
    <w:p w14:paraId="5F404F8A">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②网上报名：将报名资料（投标人为法人或者其他组织的，需提供营业执照复印件、单位介绍信、经办人身份证复印件均需加盖公章。）发送444752103@qq.com，并备注项目名称、项目编号及联系方式（手机）。如未按照其要求提供报名资料的，为无效报名。</w:t>
      </w:r>
    </w:p>
    <w:p w14:paraId="1CAEAB33">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5.投标截止时间和开标时间：2025年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时</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0分（北京时间）。   </w:t>
      </w:r>
    </w:p>
    <w:p w14:paraId="202825E8">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 xml:space="preserve">联  系  人：廖女士（商务） </w:t>
      </w:r>
      <w:r>
        <w:rPr>
          <w:rFonts w:hint="eastAsia" w:ascii="宋体" w:hAnsi="宋体" w:eastAsia="宋体" w:cs="宋体"/>
          <w:color w:val="auto"/>
          <w:kern w:val="0"/>
          <w:highlight w:val="none"/>
          <w:lang w:eastAsia="zh-CN"/>
        </w:rPr>
        <w:t>0816-2469314</w:t>
      </w:r>
    </w:p>
    <w:p w14:paraId="41A83EE6">
      <w:pPr>
        <w:autoSpaceDE w:val="0"/>
        <w:autoSpaceDN w:val="0"/>
        <w:spacing w:line="380" w:lineRule="exact"/>
        <w:ind w:firstLine="1680" w:firstLineChars="800"/>
        <w:jc w:val="left"/>
        <w:rPr>
          <w:rFonts w:hint="default"/>
          <w:color w:val="auto"/>
          <w:highlight w:val="none"/>
          <w:lang w:val="en-US" w:eastAsia="zh-CN"/>
        </w:rPr>
      </w:pPr>
      <w:r>
        <w:rPr>
          <w:rFonts w:hint="default"/>
          <w:color w:val="auto"/>
          <w:highlight w:val="none"/>
          <w:lang w:val="en-US" w:eastAsia="zh-CN"/>
        </w:rPr>
        <w:t>肖</w:t>
      </w:r>
      <w:r>
        <w:rPr>
          <w:rFonts w:hint="eastAsia" w:ascii="宋体" w:hAnsi="宋体" w:eastAsia="宋体" w:cs="宋体"/>
          <w:color w:val="auto"/>
          <w:kern w:val="0"/>
          <w:highlight w:val="none"/>
          <w:lang w:val="en-US" w:eastAsia="zh-CN"/>
        </w:rPr>
        <w:t>先生</w:t>
      </w:r>
      <w:r>
        <w:rPr>
          <w:rFonts w:hint="default" w:ascii="宋体" w:hAnsi="宋体" w:eastAsia="宋体" w:cs="宋体"/>
          <w:color w:val="auto"/>
          <w:kern w:val="0"/>
          <w:highlight w:val="none"/>
          <w:lang w:val="en-US" w:eastAsia="zh-CN"/>
        </w:rPr>
        <w:t>（技术）15328223708</w:t>
      </w:r>
    </w:p>
    <w:p w14:paraId="070FAA5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   系   人：陈  华 0816-2351166（报名咨询）</w:t>
      </w:r>
    </w:p>
    <w:p w14:paraId="0B8804F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p w14:paraId="119AFB1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B93668"/>
    <w:rsid w:val="1DB93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2025-11-26T10:06:00Z</dcterms:created>
  <dc:creator>嘿嘿</dc:creator>
  <cp:lastModifiedBy>嘿嘿</cp:lastModifiedBy>
  <dcterms:modified xsi:type="dcterms:W3CDTF">2025-11-26T10:06:47Z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366EBEE876CC4D55AC499F26B8676927_11</vt:lpwstr>
  </property>
  <property fmtid="{D5CDD505-2E9C-101B-9397-08002B2CF9AE}" pid="4" name="KSOTemplateDocerSaveRecord">
    <vt:lpwstr>eyJoZGlkIjoiODc1Yzg4Nzk4ODk4MjUxYmM2ZTlkMTQxNDJhZGM5OTUiLCJ1c2VySWQiOiIzMDA3NTAzMTAifQ==</vt:lpwstr>
  </property>
</Properties>
</file>