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41917">
      <w:pPr>
        <w:tabs>
          <w:tab w:val="left" w:pos="1395"/>
          <w:tab w:val="center" w:pos="4535"/>
        </w:tabs>
        <w:spacing w:after="156" w:afterLines="50"/>
        <w:jc w:val="center"/>
        <w:outlineLvl w:val="0"/>
        <w:rPr>
          <w:rFonts w:hint="eastAsia" w:ascii="宋体" w:hAnsi="宋体" w:eastAsia="宋体" w:cs="宋体"/>
          <w:b/>
          <w:bCs/>
          <w:color w:val="auto"/>
          <w:sz w:val="36"/>
          <w:szCs w:val="36"/>
        </w:rPr>
      </w:pPr>
      <w:r>
        <w:rPr>
          <w:rFonts w:hint="eastAsia" w:ascii="宋体" w:hAnsi="宋体" w:eastAsia="宋体" w:cs="宋体"/>
          <w:b/>
          <w:bCs/>
          <w:color w:val="auto"/>
          <w:kern w:val="36"/>
          <w:sz w:val="36"/>
          <w:szCs w:val="36"/>
        </w:rPr>
        <w:t>制造执行系统（MES）</w:t>
      </w:r>
      <w:bookmarkStart w:id="1" w:name="_GoBack"/>
      <w:bookmarkEnd w:id="1"/>
      <w:r>
        <w:rPr>
          <w:rFonts w:hint="eastAsia" w:ascii="宋体" w:hAnsi="宋体" w:eastAsia="宋体" w:cs="宋体"/>
          <w:b/>
          <w:bCs/>
          <w:color w:val="auto"/>
          <w:kern w:val="36"/>
          <w:sz w:val="36"/>
          <w:szCs w:val="36"/>
        </w:rPr>
        <w:t>招标公告</w:t>
      </w:r>
    </w:p>
    <w:p w14:paraId="71F68F1F">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受四川九洲空管科技有限责任公司委托，四川国锃招标代理有限公司现邀请合格的潜在投标人参与本项目投标。</w:t>
      </w:r>
    </w:p>
    <w:p w14:paraId="5C111331">
      <w:pPr>
        <w:pStyle w:val="15"/>
        <w:numPr>
          <w:ilvl w:val="0"/>
          <w:numId w:val="0"/>
        </w:numPr>
        <w:autoSpaceDE w:val="0"/>
        <w:autoSpaceDN w:val="0"/>
        <w:adjustRightInd w:val="0"/>
        <w:snapToGrid w:val="0"/>
        <w:spacing w:line="380" w:lineRule="exact"/>
        <w:ind w:left="780" w:leftChars="0" w:hanging="360" w:firstLineChars="0"/>
        <w:jc w:val="left"/>
        <w:rPr>
          <w:rFonts w:ascii="宋体" w:hAnsi="宋体" w:cs="宋体"/>
          <w:color w:val="auto"/>
          <w:kern w:val="0"/>
        </w:rPr>
      </w:pPr>
      <w:r>
        <w:rPr>
          <w:rFonts w:hint="default" w:ascii="宋体" w:hAnsi="宋体" w:eastAsia="宋体" w:cs="宋体"/>
          <w:color w:val="auto"/>
          <w:kern w:val="0"/>
          <w:sz w:val="21"/>
          <w:szCs w:val="24"/>
          <w:lang w:val="en-US" w:eastAsia="zh-CN" w:bidi="ar-SA"/>
        </w:rPr>
        <w:t>1.</w:t>
      </w:r>
      <w:r>
        <w:rPr>
          <w:rFonts w:hint="eastAsia" w:ascii="宋体" w:hAnsi="宋体" w:cs="宋体"/>
          <w:color w:val="auto"/>
          <w:kern w:val="0"/>
        </w:rPr>
        <w:t>项目名称及招标编号</w:t>
      </w:r>
    </w:p>
    <w:p w14:paraId="719EE725">
      <w:pPr>
        <w:pStyle w:val="15"/>
        <w:autoSpaceDE w:val="0"/>
        <w:autoSpaceDN w:val="0"/>
        <w:adjustRightInd w:val="0"/>
        <w:snapToGrid w:val="0"/>
        <w:spacing w:line="380" w:lineRule="exact"/>
        <w:ind w:left="780" w:firstLine="0" w:firstLineChars="0"/>
        <w:jc w:val="left"/>
        <w:rPr>
          <w:rFonts w:hint="eastAsia" w:ascii="宋体" w:hAnsi="宋体" w:eastAsia="宋体" w:cs="宋体"/>
          <w:color w:val="auto"/>
          <w:kern w:val="0"/>
          <w:lang w:eastAsia="zh-CN"/>
        </w:rPr>
      </w:pPr>
      <w:r>
        <w:rPr>
          <w:rFonts w:hint="eastAsia" w:ascii="宋体" w:hAnsi="宋体" w:cs="宋体"/>
          <w:color w:val="auto"/>
          <w:kern w:val="0"/>
        </w:rPr>
        <w:t>项目名称：</w:t>
      </w:r>
      <w:r>
        <w:rPr>
          <w:rFonts w:hint="eastAsia" w:ascii="宋体" w:hAnsi="宋体" w:cs="宋体"/>
          <w:color w:val="auto"/>
          <w:kern w:val="0"/>
          <w:lang w:eastAsia="zh-CN"/>
        </w:rPr>
        <w:t>制造执行系统（MES）</w:t>
      </w:r>
    </w:p>
    <w:p w14:paraId="7918EB5D">
      <w:pPr>
        <w:pStyle w:val="15"/>
        <w:autoSpaceDE w:val="0"/>
        <w:autoSpaceDN w:val="0"/>
        <w:adjustRightInd w:val="0"/>
        <w:snapToGrid w:val="0"/>
        <w:spacing w:line="380" w:lineRule="exact"/>
        <w:ind w:left="780" w:firstLine="0" w:firstLineChars="0"/>
        <w:jc w:val="left"/>
        <w:rPr>
          <w:rFonts w:hint="eastAsia" w:ascii="宋体" w:hAnsi="宋体" w:eastAsia="宋体" w:cs="宋体"/>
          <w:color w:val="auto"/>
          <w:kern w:val="0"/>
          <w:lang w:eastAsia="zh-CN"/>
        </w:rPr>
      </w:pPr>
      <w:r>
        <w:rPr>
          <w:rFonts w:hint="eastAsia" w:ascii="宋体" w:hAnsi="宋体" w:cs="宋体"/>
          <w:color w:val="auto"/>
          <w:kern w:val="0"/>
        </w:rPr>
        <w:t>招标编号：</w:t>
      </w:r>
      <w:r>
        <w:rPr>
          <w:rFonts w:hint="eastAsia" w:ascii="宋体" w:hAnsi="宋体" w:cs="宋体"/>
          <w:color w:val="auto"/>
          <w:kern w:val="0"/>
          <w:lang w:eastAsia="zh-CN"/>
        </w:rPr>
        <w:t>SCGZ招【2025】9-09号</w:t>
      </w:r>
    </w:p>
    <w:p w14:paraId="1BF187E8">
      <w:pPr>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2.招标概况与范围</w:t>
      </w:r>
    </w:p>
    <w:p w14:paraId="3FFD9790">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2.1</w:t>
      </w:r>
      <w:r>
        <w:rPr>
          <w:rFonts w:hint="eastAsia" w:ascii="宋体" w:hAnsi="宋体" w:eastAsia="宋体" w:cs="宋体"/>
          <w:color w:val="auto"/>
          <w:kern w:val="0"/>
          <w:lang w:val="en-US" w:eastAsia="zh-CN"/>
        </w:rPr>
        <w:t xml:space="preserve"> </w:t>
      </w:r>
      <w:r>
        <w:rPr>
          <w:rFonts w:hint="eastAsia" w:ascii="宋体" w:eastAsia="宋体" w:cs="宋体"/>
          <w:color w:val="auto"/>
          <w:kern w:val="0"/>
        </w:rPr>
        <w:t>招标货物名称及数量</w:t>
      </w:r>
    </w:p>
    <w:tbl>
      <w:tblPr>
        <w:tblStyle w:val="9"/>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56"/>
        <w:gridCol w:w="2679"/>
        <w:gridCol w:w="1712"/>
        <w:gridCol w:w="2628"/>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670" w:type="dxa"/>
            <w:tcBorders>
              <w:bottom w:val="single" w:color="auto" w:sz="12" w:space="0"/>
            </w:tcBorders>
            <w:vAlign w:val="center"/>
          </w:tcPr>
          <w:p w14:paraId="3EC2DC21">
            <w:pPr>
              <w:spacing w:line="380" w:lineRule="exact"/>
              <w:jc w:val="center"/>
              <w:rPr>
                <w:rFonts w:ascii="宋体" w:eastAsia="宋体" w:cs="宋体"/>
                <w:color w:val="auto"/>
                <w:kern w:val="0"/>
              </w:rPr>
            </w:pPr>
            <w:r>
              <w:rPr>
                <w:rFonts w:hint="eastAsia" w:ascii="宋体" w:eastAsia="宋体" w:cs="宋体"/>
                <w:color w:val="auto"/>
                <w:kern w:val="0"/>
              </w:rPr>
              <w:t>项目名称</w:t>
            </w:r>
          </w:p>
        </w:tc>
        <w:tc>
          <w:tcPr>
            <w:tcW w:w="2721" w:type="dxa"/>
            <w:tcBorders>
              <w:bottom w:val="single" w:color="auto" w:sz="12" w:space="0"/>
            </w:tcBorders>
            <w:vAlign w:val="center"/>
          </w:tcPr>
          <w:p w14:paraId="392F7D8A">
            <w:pPr>
              <w:spacing w:line="380" w:lineRule="exact"/>
              <w:jc w:val="center"/>
              <w:rPr>
                <w:rFonts w:ascii="宋体" w:eastAsia="宋体" w:cs="宋体"/>
                <w:color w:val="auto"/>
                <w:kern w:val="0"/>
              </w:rPr>
            </w:pPr>
            <w:r>
              <w:rPr>
                <w:rFonts w:hint="eastAsia" w:ascii="宋体" w:eastAsia="宋体" w:cs="宋体"/>
                <w:color w:val="auto"/>
                <w:kern w:val="0"/>
              </w:rPr>
              <w:t>技术要求</w:t>
            </w:r>
          </w:p>
        </w:tc>
        <w:tc>
          <w:tcPr>
            <w:tcW w:w="1734" w:type="dxa"/>
            <w:tcBorders>
              <w:bottom w:val="single" w:color="auto" w:sz="12" w:space="0"/>
            </w:tcBorders>
            <w:vAlign w:val="center"/>
          </w:tcPr>
          <w:p w14:paraId="20E0A8CF">
            <w:pPr>
              <w:spacing w:line="380" w:lineRule="exact"/>
              <w:jc w:val="center"/>
              <w:rPr>
                <w:rFonts w:hint="eastAsia" w:ascii="宋体" w:eastAsia="宋体" w:cs="宋体"/>
                <w:color w:val="auto"/>
                <w:kern w:val="0"/>
                <w:lang w:eastAsia="zh-CN"/>
              </w:rPr>
            </w:pPr>
            <w:r>
              <w:rPr>
                <w:rFonts w:hint="eastAsia" w:ascii="宋体" w:eastAsia="宋体" w:cs="宋体"/>
                <w:color w:val="auto"/>
                <w:kern w:val="0"/>
                <w:lang w:eastAsia="zh-CN"/>
              </w:rPr>
              <w:t>交货期</w:t>
            </w:r>
          </w:p>
        </w:tc>
        <w:tc>
          <w:tcPr>
            <w:tcW w:w="2673" w:type="dxa"/>
            <w:tcBorders>
              <w:bottom w:val="single" w:color="auto" w:sz="12" w:space="0"/>
            </w:tcBorders>
            <w:vAlign w:val="center"/>
          </w:tcPr>
          <w:p w14:paraId="0EE02FC8">
            <w:pPr>
              <w:spacing w:line="380" w:lineRule="exact"/>
              <w:jc w:val="center"/>
              <w:rPr>
                <w:rFonts w:ascii="宋体" w:eastAsia="宋体" w:cs="宋体"/>
                <w:color w:val="auto"/>
                <w:kern w:val="0"/>
              </w:rPr>
            </w:pPr>
            <w:r>
              <w:rPr>
                <w:rFonts w:hint="eastAsia" w:ascii="宋体" w:eastAsia="宋体" w:cs="宋体"/>
                <w:color w:val="auto"/>
                <w:kern w:val="0"/>
                <w:lang w:val="en-US" w:eastAsia="zh-CN"/>
              </w:rPr>
              <w:t>交货</w:t>
            </w:r>
            <w:r>
              <w:rPr>
                <w:rFonts w:hint="eastAsia" w:ascii="宋体" w:eastAsia="宋体" w:cs="宋体"/>
                <w:color w:val="auto"/>
                <w:kern w:val="0"/>
              </w:rPr>
              <w:t>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670" w:type="dxa"/>
            <w:tcBorders>
              <w:top w:val="single" w:color="auto" w:sz="12" w:space="0"/>
            </w:tcBorders>
            <w:vAlign w:val="center"/>
          </w:tcPr>
          <w:p w14:paraId="03BED870">
            <w:pPr>
              <w:spacing w:line="380" w:lineRule="exact"/>
              <w:rPr>
                <w:rFonts w:hint="eastAsia" w:ascii="宋体" w:eastAsia="宋体" w:cs="宋体"/>
                <w:color w:val="auto"/>
                <w:lang w:eastAsia="zh-CN"/>
              </w:rPr>
            </w:pPr>
            <w:r>
              <w:rPr>
                <w:rFonts w:hint="eastAsia" w:ascii="宋体" w:eastAsia="宋体" w:cs="宋体"/>
                <w:color w:val="auto"/>
                <w:lang w:eastAsia="zh-CN"/>
              </w:rPr>
              <w:t>制造执行系统（MES）</w:t>
            </w:r>
          </w:p>
        </w:tc>
        <w:tc>
          <w:tcPr>
            <w:tcW w:w="2721" w:type="dxa"/>
            <w:tcBorders>
              <w:top w:val="single" w:color="auto" w:sz="12" w:space="0"/>
            </w:tcBorders>
            <w:vAlign w:val="center"/>
          </w:tcPr>
          <w:p w14:paraId="59AB9A8E">
            <w:pPr>
              <w:spacing w:line="380" w:lineRule="exact"/>
              <w:rPr>
                <w:rFonts w:ascii="宋体" w:eastAsia="宋体" w:cs="宋体"/>
                <w:color w:val="auto"/>
                <w:kern w:val="0"/>
              </w:rPr>
            </w:pPr>
            <w:r>
              <w:rPr>
                <w:rFonts w:hint="eastAsia" w:ascii="宋体" w:eastAsia="宋体" w:cs="宋体"/>
                <w:color w:val="auto"/>
                <w:kern w:val="0"/>
              </w:rPr>
              <w:t>详见第五章《技术标准和要求》</w:t>
            </w:r>
          </w:p>
        </w:tc>
        <w:tc>
          <w:tcPr>
            <w:tcW w:w="1734" w:type="dxa"/>
            <w:tcBorders>
              <w:top w:val="single" w:color="auto" w:sz="12" w:space="0"/>
            </w:tcBorders>
            <w:vAlign w:val="center"/>
          </w:tcPr>
          <w:p w14:paraId="65E51FAA">
            <w:pPr>
              <w:spacing w:line="380" w:lineRule="exact"/>
              <w:rPr>
                <w:rFonts w:ascii="宋体" w:eastAsia="宋体" w:cs="宋体"/>
                <w:color w:val="auto"/>
                <w:kern w:val="0"/>
              </w:rPr>
            </w:pPr>
            <w:r>
              <w:rPr>
                <w:rFonts w:hint="eastAsia" w:ascii="宋体" w:hAnsi="宋体" w:eastAsia="宋体" w:cs="宋体"/>
                <w:color w:val="auto"/>
                <w:kern w:val="0"/>
              </w:rPr>
              <w:t>2026年10月上线验收。</w:t>
            </w:r>
          </w:p>
        </w:tc>
        <w:tc>
          <w:tcPr>
            <w:tcW w:w="2673" w:type="dxa"/>
            <w:tcBorders>
              <w:top w:val="single" w:color="auto" w:sz="12" w:space="0"/>
            </w:tcBorders>
            <w:vAlign w:val="center"/>
          </w:tcPr>
          <w:p w14:paraId="50D4DB92">
            <w:pPr>
              <w:spacing w:line="380" w:lineRule="exact"/>
              <w:rPr>
                <w:rFonts w:ascii="宋体" w:eastAsia="宋体" w:cs="宋体"/>
                <w:color w:val="auto"/>
                <w:kern w:val="0"/>
              </w:rPr>
            </w:pPr>
            <w:r>
              <w:rPr>
                <w:rFonts w:hint="eastAsia" w:ascii="宋体" w:eastAsia="宋体" w:cs="宋体"/>
                <w:color w:val="auto"/>
                <w:kern w:val="0"/>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3.投标人资格条件要求</w:t>
      </w:r>
    </w:p>
    <w:p w14:paraId="4B7DE241">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3.2 具有良好的商业信誉和健全的财务会计制度；</w:t>
      </w:r>
    </w:p>
    <w:p w14:paraId="253C0B0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3.3 具有履行合同所必需的设备和专业技术能力；</w:t>
      </w:r>
    </w:p>
    <w:p w14:paraId="26EADE3E">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3.6 法律、行政法规规定的其他条件；</w:t>
      </w:r>
    </w:p>
    <w:p w14:paraId="7A527C36">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3.7 根据项目特殊要求设置的特定条件：</w:t>
      </w:r>
    </w:p>
    <w:p w14:paraId="73F0F228">
      <w:pPr>
        <w:autoSpaceDE w:val="0"/>
        <w:autoSpaceDN w:val="0"/>
        <w:adjustRightInd w:val="0"/>
        <w:snapToGrid w:val="0"/>
        <w:spacing w:line="380" w:lineRule="exact"/>
        <w:ind w:firstLine="420" w:firstLineChars="200"/>
        <w:jc w:val="left"/>
        <w:rPr>
          <w:rFonts w:hint="eastAsia" w:ascii="宋体" w:hAnsi="宋体" w:eastAsia="宋体" w:cs="宋体"/>
          <w:color w:val="auto"/>
          <w:kern w:val="0"/>
          <w:lang w:eastAsia="zh-CN"/>
        </w:rPr>
      </w:pPr>
      <w:r>
        <w:rPr>
          <w:rFonts w:hint="eastAsia" w:ascii="宋体" w:hAnsi="宋体" w:eastAsia="宋体" w:cs="宋体"/>
          <w:color w:val="auto"/>
          <w:kern w:val="0"/>
          <w:lang w:eastAsia="zh-CN"/>
        </w:rPr>
        <w:t>（</w:t>
      </w:r>
      <w:r>
        <w:rPr>
          <w:rFonts w:hint="eastAsia" w:ascii="宋体" w:hAnsi="宋体" w:eastAsia="宋体" w:cs="宋体"/>
          <w:color w:val="auto"/>
          <w:kern w:val="0"/>
          <w:lang w:val="en-US" w:eastAsia="zh-CN"/>
        </w:rPr>
        <w:t>1</w:t>
      </w:r>
      <w:r>
        <w:rPr>
          <w:rFonts w:hint="eastAsia" w:ascii="宋体" w:hAnsi="宋体" w:eastAsia="宋体" w:cs="宋体"/>
          <w:color w:val="auto"/>
          <w:kern w:val="0"/>
          <w:lang w:eastAsia="zh-CN"/>
        </w:rPr>
        <w:t>）</w:t>
      </w:r>
      <w:bookmarkStart w:id="0" w:name="_Hlk202877821"/>
      <w:r>
        <w:rPr>
          <w:rFonts w:hint="eastAsia" w:ascii="宋体" w:hAnsi="宋体" w:eastAsia="宋体" w:cs="宋体"/>
          <w:color w:val="auto"/>
          <w:kern w:val="0"/>
          <w:lang w:eastAsia="zh-CN"/>
        </w:rPr>
        <w:t>本项目不接受代理商投标</w:t>
      </w:r>
      <w:bookmarkEnd w:id="0"/>
      <w:r>
        <w:rPr>
          <w:rFonts w:hint="eastAsia" w:ascii="宋体" w:hAnsi="宋体" w:eastAsia="宋体" w:cs="宋体"/>
          <w:color w:val="auto"/>
          <w:kern w:val="0"/>
          <w:lang w:eastAsia="zh-CN"/>
        </w:rPr>
        <w:t>；</w:t>
      </w:r>
    </w:p>
    <w:p w14:paraId="62DD73F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2</w:t>
      </w:r>
      <w:r>
        <w:rPr>
          <w:rFonts w:hint="eastAsia" w:ascii="宋体" w:hAnsi="宋体" w:eastAsia="宋体" w:cs="宋体"/>
          <w:color w:val="auto"/>
          <w:kern w:val="0"/>
        </w:rPr>
        <w:t>）法定代表人为中华人民共和国国籍，未拥有境外永久居留权（含港澳台）；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3</w:t>
      </w:r>
      <w:r>
        <w:rPr>
          <w:rFonts w:hint="eastAsia" w:ascii="宋体" w:hAnsi="宋体" w:eastAsia="宋体" w:cs="宋体"/>
          <w:color w:val="auto"/>
          <w:kern w:val="0"/>
        </w:rPr>
        <w:t>）投标人和法定代表人近三年无行贿犯罪记录；</w:t>
      </w:r>
    </w:p>
    <w:p w14:paraId="18E5B32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4</w:t>
      </w:r>
      <w:r>
        <w:rPr>
          <w:rFonts w:hint="eastAsia" w:ascii="宋体" w:hAnsi="宋体" w:eastAsia="宋体" w:cs="宋体"/>
          <w:color w:val="auto"/>
          <w:kern w:val="0"/>
        </w:rPr>
        <w:t>）投标人未被“信用中国”或“中国执行信息公开网”网站列入失信被执行人名单；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3.8</w:t>
      </w:r>
      <w:r>
        <w:rPr>
          <w:rFonts w:hint="eastAsia" w:ascii="宋体" w:hAnsi="宋体" w:eastAsia="宋体" w:cs="宋体"/>
          <w:color w:val="auto"/>
          <w:kern w:val="0"/>
          <w:lang w:val="en-US" w:eastAsia="zh-CN"/>
        </w:rPr>
        <w:t xml:space="preserve"> </w:t>
      </w:r>
      <w:r>
        <w:rPr>
          <w:rFonts w:hint="eastAsia" w:ascii="宋体" w:hAnsi="宋体" w:eastAsia="宋体" w:cs="宋体"/>
          <w:color w:val="auto"/>
          <w:kern w:val="0"/>
        </w:rPr>
        <w:t>本项目接受联合体投标。联合体参与</w:t>
      </w:r>
      <w:r>
        <w:rPr>
          <w:rFonts w:hint="eastAsia" w:ascii="宋体" w:hAnsi="宋体" w:eastAsia="宋体" w:cs="宋体"/>
          <w:color w:val="auto"/>
          <w:kern w:val="0"/>
          <w:lang w:val="en-US" w:eastAsia="zh-CN"/>
        </w:rPr>
        <w:t>投标</w:t>
      </w:r>
      <w:r>
        <w:rPr>
          <w:rFonts w:hint="eastAsia" w:ascii="宋体" w:hAnsi="宋体" w:eastAsia="宋体" w:cs="宋体"/>
          <w:color w:val="auto"/>
          <w:kern w:val="0"/>
        </w:rPr>
        <w:t>的</w:t>
      </w:r>
      <w:r>
        <w:rPr>
          <w:rFonts w:hint="eastAsia" w:ascii="宋体" w:hAnsi="宋体" w:eastAsia="宋体" w:cs="宋体"/>
          <w:color w:val="auto"/>
          <w:kern w:val="0"/>
          <w:lang w:val="en-US" w:eastAsia="zh-CN"/>
        </w:rPr>
        <w:t>成员各方均</w:t>
      </w:r>
      <w:r>
        <w:rPr>
          <w:rFonts w:hint="eastAsia" w:ascii="宋体" w:hAnsi="宋体" w:eastAsia="宋体" w:cs="宋体"/>
          <w:color w:val="auto"/>
          <w:kern w:val="0"/>
        </w:rPr>
        <w:t>应符合</w:t>
      </w:r>
      <w:r>
        <w:rPr>
          <w:rFonts w:hint="eastAsia" w:ascii="宋体" w:hAnsi="宋体" w:eastAsia="宋体" w:cs="宋体"/>
          <w:color w:val="auto"/>
          <w:kern w:val="0"/>
          <w:lang w:eastAsia="zh-CN"/>
        </w:rPr>
        <w:t>“</w:t>
      </w:r>
      <w:r>
        <w:rPr>
          <w:rFonts w:hint="eastAsia" w:ascii="宋体" w:hAnsi="宋体" w:eastAsia="宋体" w:cs="宋体"/>
          <w:color w:val="auto"/>
          <w:kern w:val="0"/>
        </w:rPr>
        <w:t>投标人资格条件要求</w:t>
      </w:r>
      <w:r>
        <w:rPr>
          <w:rFonts w:hint="eastAsia" w:ascii="宋体" w:hAnsi="宋体" w:eastAsia="宋体" w:cs="宋体"/>
          <w:color w:val="auto"/>
          <w:kern w:val="0"/>
          <w:lang w:eastAsia="zh-CN"/>
        </w:rPr>
        <w:t>”</w:t>
      </w:r>
      <w:r>
        <w:rPr>
          <w:rFonts w:hint="eastAsia" w:ascii="宋体" w:hAnsi="宋体" w:eastAsia="宋体" w:cs="宋体"/>
          <w:color w:val="auto"/>
          <w:kern w:val="0"/>
          <w:lang w:val="en-US" w:eastAsia="zh-CN"/>
        </w:rPr>
        <w:t>中的3.1-3.7要求</w:t>
      </w:r>
      <w:r>
        <w:rPr>
          <w:rFonts w:hint="eastAsia" w:ascii="宋体" w:hAnsi="宋体" w:eastAsia="宋体" w:cs="宋体"/>
          <w:color w:val="auto"/>
          <w:kern w:val="0"/>
        </w:rPr>
        <w:t>。联合体成员（含联合体牵头人）家数须不超过2家。联合体各方须签订联合体协议书，明确联合体牵头人和各方</w:t>
      </w:r>
      <w:r>
        <w:rPr>
          <w:rFonts w:hint="eastAsia" w:ascii="宋体" w:hAnsi="宋体" w:eastAsia="宋体" w:cs="宋体"/>
          <w:color w:val="auto"/>
          <w:kern w:val="0"/>
          <w:lang w:val="en-US" w:eastAsia="zh-CN"/>
        </w:rPr>
        <w:t>的</w:t>
      </w:r>
      <w:r>
        <w:rPr>
          <w:rFonts w:hint="eastAsia" w:ascii="宋体" w:hAnsi="宋体" w:eastAsia="宋体" w:cs="宋体"/>
          <w:color w:val="auto"/>
          <w:kern w:val="0"/>
        </w:rPr>
        <w:t>工作和义务。联合体中各方不得再以自己名义单独或参加其他联合体在同</w:t>
      </w:r>
      <w:r>
        <w:rPr>
          <w:rFonts w:hint="eastAsia" w:ascii="宋体" w:hAnsi="宋体" w:eastAsia="宋体" w:cs="宋体"/>
          <w:color w:val="auto"/>
          <w:kern w:val="0"/>
          <w:lang w:val="en-US" w:eastAsia="zh-CN"/>
        </w:rPr>
        <w:t>一项目的招标</w:t>
      </w:r>
      <w:r>
        <w:rPr>
          <w:rFonts w:hint="eastAsia" w:ascii="宋体" w:hAnsi="宋体" w:eastAsia="宋体" w:cs="宋体"/>
          <w:color w:val="auto"/>
          <w:kern w:val="0"/>
        </w:rPr>
        <w:t>活动。</w:t>
      </w:r>
    </w:p>
    <w:p w14:paraId="1F1C1213">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4.招标文件获取方式、时间、地点：</w:t>
      </w:r>
    </w:p>
    <w:p w14:paraId="2566D3CB">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招标文件自2025年</w:t>
      </w:r>
      <w:r>
        <w:rPr>
          <w:rFonts w:hint="eastAsia" w:ascii="宋体" w:hAnsi="宋体" w:eastAsia="宋体" w:cs="宋体"/>
          <w:color w:val="auto"/>
          <w:lang w:val="en-US" w:eastAsia="zh-CN"/>
        </w:rPr>
        <w:t>10</w:t>
      </w:r>
      <w:r>
        <w:rPr>
          <w:rFonts w:hint="eastAsia" w:ascii="宋体" w:hAnsi="宋体" w:eastAsia="宋体" w:cs="宋体"/>
          <w:color w:val="auto"/>
        </w:rPr>
        <w:t>月</w:t>
      </w:r>
      <w:r>
        <w:rPr>
          <w:rFonts w:hint="eastAsia" w:ascii="宋体" w:hAnsi="宋体" w:eastAsia="宋体" w:cs="宋体"/>
          <w:color w:val="auto"/>
          <w:lang w:val="en-US" w:eastAsia="zh-CN"/>
        </w:rPr>
        <w:t>28</w:t>
      </w:r>
      <w:r>
        <w:rPr>
          <w:rFonts w:hint="eastAsia" w:ascii="宋体" w:hAnsi="宋体" w:eastAsia="宋体" w:cs="宋体"/>
          <w:color w:val="auto"/>
        </w:rPr>
        <w:t>日至2025年</w:t>
      </w:r>
      <w:r>
        <w:rPr>
          <w:rFonts w:hint="eastAsia" w:ascii="宋体" w:hAnsi="宋体" w:eastAsia="宋体" w:cs="宋体"/>
          <w:color w:val="auto"/>
          <w:lang w:val="en-US" w:eastAsia="zh-CN"/>
        </w:rPr>
        <w:t>11</w:t>
      </w:r>
      <w:r>
        <w:rPr>
          <w:rFonts w:hint="eastAsia" w:ascii="宋体" w:hAnsi="宋体" w:eastAsia="宋体" w:cs="宋体"/>
          <w:color w:val="auto"/>
        </w:rPr>
        <w:t>月</w:t>
      </w:r>
      <w:r>
        <w:rPr>
          <w:rFonts w:hint="eastAsia" w:ascii="宋体" w:hAnsi="宋体" w:eastAsia="宋体" w:cs="宋体"/>
          <w:color w:val="auto"/>
          <w:lang w:val="en-US" w:eastAsia="zh-CN"/>
        </w:rPr>
        <w:t>3</w:t>
      </w:r>
      <w:r>
        <w:rPr>
          <w:rFonts w:hint="eastAsia" w:ascii="宋体" w:hAnsi="宋体" w:eastAsia="宋体" w:cs="宋体"/>
          <w:color w:val="auto"/>
        </w:rPr>
        <w:t>日09:00-17:00（北京时间，法定节假日除外）在</w:t>
      </w:r>
      <w:r>
        <w:rPr>
          <w:rFonts w:hint="eastAsia" w:ascii="宋体" w:hAnsi="宋体" w:eastAsia="宋体" w:cs="宋体"/>
          <w:color w:val="auto"/>
          <w:u w:val="single"/>
        </w:rPr>
        <w:t>四川国锃招标代理有限公司（绵阳市科创园区科技路5号二楼）</w:t>
      </w:r>
      <w:r>
        <w:rPr>
          <w:rFonts w:hint="eastAsia" w:ascii="宋体" w:hAnsi="宋体" w:eastAsia="宋体" w:cs="宋体"/>
          <w:color w:val="auto"/>
        </w:rPr>
        <w:t>获取。</w:t>
      </w:r>
    </w:p>
    <w:p w14:paraId="7B17379D">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本项目招标文件有偿获取，招标文件售价：人民币300.00元/份（招标文件售后不退, 投标资格不能转让）。</w:t>
      </w:r>
    </w:p>
    <w:p w14:paraId="4FD38FF7">
      <w:pPr>
        <w:adjustRightInd w:val="0"/>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投标人根据自身实际情况，可任意选择以下方式进行报名：</w:t>
      </w:r>
    </w:p>
    <w:p w14:paraId="69AFAEDB">
      <w:pPr>
        <w:adjustRightInd w:val="0"/>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①现场报名：获取招标文件时，经办人员当场提交以下资料：投标人为法人或者其他组织的，需提供加盖公章的营业执照复印件、单位介绍信、经办人身份证复印件。</w:t>
      </w:r>
    </w:p>
    <w:p w14:paraId="5F404F8A">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kern w:val="0"/>
        </w:rPr>
        <w:t>②网上报名：将报名资料（投标人为法人或者其他组织的，需提供营业执照复印件、单位介绍信、经办人身份证复印件均需加盖公章。）发送444752103@qq.com，并备注项目名称、项目编号及联系方式（手机）。如未按照其要求提供报名资料的，为无效报名。</w:t>
      </w:r>
    </w:p>
    <w:p w14:paraId="1CAEAB33">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5.投标截止时间和开标时间：2025年</w:t>
      </w:r>
      <w:r>
        <w:rPr>
          <w:rFonts w:hint="eastAsia" w:ascii="宋体" w:hAnsi="宋体" w:eastAsia="宋体" w:cs="宋体"/>
          <w:color w:val="auto"/>
          <w:lang w:val="en-US" w:eastAsia="zh-CN"/>
        </w:rPr>
        <w:t>11</w:t>
      </w:r>
      <w:r>
        <w:rPr>
          <w:rFonts w:hint="eastAsia" w:ascii="宋体" w:hAnsi="宋体" w:eastAsia="宋体" w:cs="宋体"/>
          <w:color w:val="auto"/>
        </w:rPr>
        <w:t>月</w:t>
      </w:r>
      <w:r>
        <w:rPr>
          <w:rFonts w:hint="eastAsia" w:ascii="宋体" w:hAnsi="宋体" w:eastAsia="宋体" w:cs="宋体"/>
          <w:color w:val="auto"/>
          <w:lang w:val="en-US" w:eastAsia="zh-CN"/>
        </w:rPr>
        <w:t>11</w:t>
      </w:r>
      <w:r>
        <w:rPr>
          <w:rFonts w:hint="eastAsia" w:ascii="宋体" w:hAnsi="宋体" w:eastAsia="宋体" w:cs="宋体"/>
          <w:color w:val="auto"/>
        </w:rPr>
        <w:t>日1</w:t>
      </w:r>
      <w:r>
        <w:rPr>
          <w:rFonts w:hint="eastAsia" w:ascii="宋体" w:hAnsi="宋体" w:eastAsia="宋体" w:cs="宋体"/>
          <w:color w:val="auto"/>
          <w:lang w:val="en-US" w:eastAsia="zh-CN"/>
        </w:rPr>
        <w:t>0</w:t>
      </w:r>
      <w:r>
        <w:rPr>
          <w:rFonts w:hint="eastAsia" w:ascii="宋体" w:hAnsi="宋体" w:eastAsia="宋体" w:cs="宋体"/>
          <w:color w:val="auto"/>
        </w:rPr>
        <w:t xml:space="preserve">时00分（北京时间）。   </w:t>
      </w:r>
    </w:p>
    <w:p w14:paraId="202825E8">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6.开标地点：</w:t>
      </w:r>
      <w:r>
        <w:rPr>
          <w:rFonts w:hint="eastAsia" w:ascii="宋体" w:hAnsi="宋体" w:eastAsia="宋体" w:cs="宋体"/>
          <w:color w:val="auto"/>
          <w:u w:val="single"/>
        </w:rPr>
        <w:t>四川国锃招标代理有限公司开标室（绵阳市科创园区科技路5号二楼）</w:t>
      </w:r>
      <w:r>
        <w:rPr>
          <w:rFonts w:hint="eastAsia" w:ascii="宋体" w:hAnsi="宋体" w:eastAsia="宋体" w:cs="宋体"/>
          <w:color w:val="auto"/>
        </w:rPr>
        <w:t>。</w:t>
      </w:r>
    </w:p>
    <w:p w14:paraId="0AE4E674">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7.本投标邀请在</w:t>
      </w:r>
      <w:r>
        <w:rPr>
          <w:rFonts w:hint="eastAsia" w:ascii="宋体" w:hAnsi="宋体" w:eastAsia="宋体" w:cs="宋体"/>
          <w:color w:val="auto"/>
          <w:u w:val="single"/>
        </w:rPr>
        <w:t>四川九洲投资控股集团有限公司官网（https://www.jezetek.cc/）和中国招标采购信息网（http://www.sczbcg.com/index.html）</w:t>
      </w:r>
      <w:r>
        <w:rPr>
          <w:rFonts w:hint="eastAsia" w:ascii="宋体" w:hAnsi="宋体" w:eastAsia="宋体" w:cs="宋体"/>
          <w:color w:val="auto"/>
        </w:rPr>
        <w:t>上以公告形式发布。</w:t>
      </w:r>
    </w:p>
    <w:p w14:paraId="6349E271">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8.联系方式</w:t>
      </w:r>
    </w:p>
    <w:p w14:paraId="24640BAF">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招  标  人：四川九洲空管科技有限责任公司</w:t>
      </w:r>
    </w:p>
    <w:p w14:paraId="5DC06FE0">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地      址：四川省绵阳市科创园区九华路6号</w:t>
      </w:r>
    </w:p>
    <w:p w14:paraId="420AA02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联  系  人：廖女士（商务） 15386675412</w:t>
      </w:r>
    </w:p>
    <w:p w14:paraId="492C3FF2">
      <w:pPr>
        <w:autoSpaceDE w:val="0"/>
        <w:autoSpaceDN w:val="0"/>
        <w:adjustRightInd w:val="0"/>
        <w:snapToGrid w:val="0"/>
        <w:spacing w:line="380" w:lineRule="exact"/>
        <w:ind w:firstLine="1680" w:firstLineChars="800"/>
        <w:jc w:val="left"/>
        <w:rPr>
          <w:rFonts w:hint="default" w:ascii="宋体" w:hAnsi="宋体" w:eastAsia="宋体" w:cs="宋体"/>
          <w:color w:val="auto"/>
          <w:kern w:val="0"/>
          <w:lang w:val="en-US" w:eastAsia="zh-CN"/>
        </w:rPr>
      </w:pPr>
      <w:r>
        <w:rPr>
          <w:rFonts w:hint="eastAsia" w:ascii="宋体" w:hAnsi="宋体" w:eastAsia="宋体" w:cs="宋体"/>
          <w:color w:val="auto"/>
          <w:kern w:val="0"/>
          <w:lang w:val="en-US" w:eastAsia="zh-CN"/>
        </w:rPr>
        <w:t>刘先生</w:t>
      </w:r>
      <w:r>
        <w:rPr>
          <w:rFonts w:hint="eastAsia" w:ascii="宋体" w:hAnsi="宋体" w:eastAsia="宋体" w:cs="宋体"/>
          <w:color w:val="auto"/>
          <w:kern w:val="0"/>
        </w:rPr>
        <w:t xml:space="preserve">（技术） </w:t>
      </w:r>
      <w:r>
        <w:rPr>
          <w:rFonts w:hint="eastAsia" w:ascii="宋体" w:hAnsi="宋体" w:eastAsia="宋体" w:cs="宋体"/>
          <w:color w:val="auto"/>
          <w:kern w:val="0"/>
          <w:lang w:val="en-US" w:eastAsia="zh-CN"/>
        </w:rPr>
        <w:t>15881629499</w:t>
      </w:r>
    </w:p>
    <w:p w14:paraId="6B4B2582">
      <w:pPr>
        <w:pStyle w:val="2"/>
        <w:numPr>
          <w:ilvl w:val="-1"/>
          <w:numId w:val="0"/>
        </w:numPr>
        <w:ind w:leftChars="200" w:firstLine="0" w:firstLineChars="0"/>
        <w:rPr>
          <w:rFonts w:hint="default"/>
          <w:color w:val="auto"/>
          <w:lang w:val="en-US" w:eastAsia="zh-CN"/>
        </w:rPr>
      </w:pPr>
      <w:r>
        <w:rPr>
          <w:rFonts w:hint="eastAsia" w:ascii="宋体" w:hAnsi="宋体" w:cs="宋体"/>
          <w:color w:val="auto"/>
          <w:kern w:val="0"/>
          <w:lang w:val="en-US" w:eastAsia="zh-CN"/>
        </w:rPr>
        <w:t xml:space="preserve">         </w:t>
      </w:r>
      <w:r>
        <w:rPr>
          <w:rFonts w:hint="eastAsia" w:ascii="宋体" w:hAnsi="宋体" w:cs="宋体"/>
          <w:color w:val="auto"/>
          <w:kern w:val="0"/>
          <w:sz w:val="21"/>
          <w:szCs w:val="21"/>
          <w:lang w:val="en-US" w:eastAsia="zh-CN"/>
        </w:rPr>
        <w:t>杨先生（技术） 15328220332</w:t>
      </w:r>
    </w:p>
    <w:p w14:paraId="070FAA55">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p>
    <w:p w14:paraId="2620D3FE">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招标代理机构：四川国锃招标代理有限公司</w:t>
      </w:r>
    </w:p>
    <w:p w14:paraId="1280C72C">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地        址：绵阳市科创园区科技路5号二楼</w:t>
      </w:r>
    </w:p>
    <w:p w14:paraId="1655D4F6">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邮        编：621000</w:t>
      </w:r>
    </w:p>
    <w:p w14:paraId="6D0ED71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联   系   人：陈  华 0816-2351166（报名咨询）</w:t>
      </w:r>
    </w:p>
    <w:p w14:paraId="0B8804F2">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 xml:space="preserve">              袁  月 18009050628（项目咨询）</w:t>
      </w:r>
    </w:p>
    <w:p w14:paraId="75BF850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p>
    <w:p w14:paraId="5F7F7585">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p>
    <w:p w14:paraId="2068BA6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9AEB52"/>
    <w:multiLevelType w:val="singleLevel"/>
    <w:tmpl w:val="0A9AEB52"/>
    <w:lvl w:ilvl="0" w:tentative="0">
      <w:start w:val="1"/>
      <w:numFmt w:val="chineseCounting"/>
      <w:pStyle w:val="3"/>
      <w:suff w:val="nothing"/>
      <w:lvlText w:val="%1、"/>
      <w:lvlJc w:val="left"/>
      <w:pPr>
        <w:ind w:left="0" w:firstLine="0"/>
      </w:pPr>
      <w:rPr>
        <w:rFonts w:hint="eastAsia"/>
      </w:rPr>
    </w:lvl>
  </w:abstractNum>
  <w:abstractNum w:abstractNumId="1">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
      <w:isLgl/>
      <w:lvlText w:val="%1.%2.%3.%4.%5.%6.%7.%8.%9"/>
      <w:lvlJc w:val="left"/>
      <w:pPr>
        <w:tabs>
          <w:tab w:val="left" w:pos="2160"/>
        </w:tabs>
        <w:ind w:left="21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7F7755"/>
    <w:rsid w:val="0F17146D"/>
    <w:rsid w:val="105417D2"/>
    <w:rsid w:val="105736F4"/>
    <w:rsid w:val="11365128"/>
    <w:rsid w:val="21035D38"/>
    <w:rsid w:val="22656976"/>
    <w:rsid w:val="23BD4C67"/>
    <w:rsid w:val="24F435E3"/>
    <w:rsid w:val="2DA4204D"/>
    <w:rsid w:val="34792FA7"/>
    <w:rsid w:val="361E6488"/>
    <w:rsid w:val="3641311D"/>
    <w:rsid w:val="3B57144D"/>
    <w:rsid w:val="3D3305EA"/>
    <w:rsid w:val="4E8950B9"/>
    <w:rsid w:val="4FFD0EF1"/>
    <w:rsid w:val="51DC4DCB"/>
    <w:rsid w:val="56334D5F"/>
    <w:rsid w:val="69C0770D"/>
    <w:rsid w:val="6D7F7755"/>
    <w:rsid w:val="76115750"/>
    <w:rsid w:val="7AB32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paragraph" w:styleId="3">
    <w:name w:val="heading 1"/>
    <w:basedOn w:val="1"/>
    <w:next w:val="1"/>
    <w:link w:val="11"/>
    <w:qFormat/>
    <w:uiPriority w:val="0"/>
    <w:pPr>
      <w:keepNext/>
      <w:keepLines/>
      <w:numPr>
        <w:ilvl w:val="0"/>
        <w:numId w:val="1"/>
      </w:numPr>
      <w:spacing w:before="340" w:beforeLines="0" w:after="330" w:afterLines="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13"/>
    <w:semiHidden/>
    <w:unhideWhenUsed/>
    <w:qFormat/>
    <w:uiPriority w:val="0"/>
    <w:pPr>
      <w:keepNext/>
      <w:keepLines/>
      <w:spacing w:before="260" w:after="260"/>
      <w:jc w:val="center"/>
      <w:outlineLvl w:val="1"/>
    </w:pPr>
    <w:rPr>
      <w:rFonts w:ascii="Arial" w:hAnsi="Arial" w:eastAsia="宋体" w:cs="Times New Roman"/>
      <w:b/>
      <w:bCs/>
      <w:sz w:val="44"/>
      <w:szCs w:val="32"/>
    </w:rPr>
  </w:style>
  <w:style w:type="paragraph" w:styleId="5">
    <w:name w:val="heading 3"/>
    <w:basedOn w:val="1"/>
    <w:next w:val="1"/>
    <w:link w:val="12"/>
    <w:semiHidden/>
    <w:unhideWhenUsed/>
    <w:qFormat/>
    <w:uiPriority w:val="0"/>
    <w:pPr>
      <w:keepNext/>
      <w:keepLines/>
      <w:spacing w:before="260" w:beforeLines="0" w:beforeAutospacing="0" w:after="260" w:afterLines="0" w:afterAutospacing="0" w:line="413" w:lineRule="auto"/>
      <w:outlineLvl w:val="2"/>
    </w:pPr>
    <w:rPr>
      <w:rFonts w:ascii="Times New Roman" w:hAnsi="Times New Roman" w:eastAsia="宋体" w:cs="Times New Roman"/>
      <w:b/>
      <w:sz w:val="28"/>
    </w:rPr>
  </w:style>
  <w:style w:type="paragraph" w:styleId="6">
    <w:name w:val="heading 4"/>
    <w:basedOn w:val="1"/>
    <w:next w:val="1"/>
    <w:link w:val="14"/>
    <w:semiHidden/>
    <w:unhideWhenUsed/>
    <w:qFormat/>
    <w:uiPriority w:val="0"/>
    <w:pPr>
      <w:keepNext/>
      <w:keepLines/>
      <w:spacing w:before="280" w:beforeLines="0" w:beforeAutospacing="0" w:after="290" w:afterLines="0" w:afterAutospacing="0" w:line="372" w:lineRule="auto"/>
      <w:jc w:val="left"/>
      <w:outlineLvl w:val="3"/>
    </w:pPr>
    <w:rPr>
      <w:rFonts w:ascii="Arial" w:hAnsi="Arial" w:eastAsia="宋体" w:cs="Times New Roman"/>
      <w:sz w:val="28"/>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rFonts w:ascii="Times New Roman" w:hAnsi="Times New Roman" w:eastAsia="宋体" w:cs="Times New Roman"/>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numPr>
        <w:ilvl w:val="8"/>
        <w:numId w:val="2"/>
      </w:numPr>
      <w:tabs>
        <w:tab w:val="clear" w:pos="2160"/>
      </w:tabs>
      <w:adjustRightInd w:val="0"/>
      <w:snapToGrid w:val="0"/>
      <w:spacing w:line="348" w:lineRule="auto"/>
      <w:ind w:left="0" w:firstLine="560" w:firstLineChars="200"/>
    </w:pPr>
    <w:rPr>
      <w:rFonts w:eastAsia="宋体" w:cs="Times New Roman"/>
      <w:sz w:val="28"/>
      <w:szCs w:val="20"/>
    </w:rPr>
  </w:style>
  <w:style w:type="paragraph" w:styleId="8">
    <w:name w:val="Normal Indent"/>
    <w:basedOn w:val="1"/>
    <w:qFormat/>
    <w:uiPriority w:val="0"/>
    <w:pPr>
      <w:ind w:firstLine="420" w:firstLineChars="200"/>
    </w:pPr>
  </w:style>
  <w:style w:type="character" w:customStyle="1" w:styleId="11">
    <w:name w:val="标题 1 Char"/>
    <w:link w:val="3"/>
    <w:autoRedefine/>
    <w:qFormat/>
    <w:uiPriority w:val="0"/>
    <w:rPr>
      <w:rFonts w:ascii="Times New Roman" w:hAnsi="Times New Roman" w:eastAsia="宋体" w:cs="Times New Roman"/>
      <w:b/>
      <w:kern w:val="44"/>
      <w:sz w:val="32"/>
      <w:szCs w:val="20"/>
      <w:lang w:val="en-US" w:eastAsia="zh-CN" w:bidi="ar-SA"/>
    </w:rPr>
  </w:style>
  <w:style w:type="character" w:customStyle="1" w:styleId="12">
    <w:name w:val="标题 3 Char"/>
    <w:link w:val="5"/>
    <w:autoRedefine/>
    <w:qFormat/>
    <w:uiPriority w:val="0"/>
    <w:rPr>
      <w:rFonts w:ascii="Times New Roman" w:hAnsi="Times New Roman" w:eastAsia="宋体" w:cs="Times New Roman"/>
      <w:b/>
      <w:sz w:val="28"/>
    </w:rPr>
  </w:style>
  <w:style w:type="character" w:customStyle="1" w:styleId="13">
    <w:name w:val="标题 2 Char"/>
    <w:link w:val="4"/>
    <w:autoRedefine/>
    <w:qFormat/>
    <w:uiPriority w:val="0"/>
    <w:rPr>
      <w:rFonts w:ascii="Arial" w:hAnsi="Arial" w:eastAsia="宋体" w:cs="Times New Roman"/>
      <w:b/>
      <w:bCs/>
      <w:kern w:val="2"/>
      <w:sz w:val="44"/>
      <w:szCs w:val="32"/>
      <w:lang w:val="en-US" w:eastAsia="zh-CN" w:bidi="ar-SA"/>
    </w:rPr>
  </w:style>
  <w:style w:type="character" w:customStyle="1" w:styleId="14">
    <w:name w:val="标题 4 Char"/>
    <w:link w:val="6"/>
    <w:qFormat/>
    <w:uiPriority w:val="0"/>
    <w:rPr>
      <w:rFonts w:ascii="Arial" w:hAnsi="Arial" w:eastAsia="宋体" w:cs="Times New Roman"/>
      <w:sz w:val="28"/>
    </w:rPr>
  </w:style>
  <w:style w:type="paragraph" w:styleId="15">
    <w:name w:val="List Paragraph"/>
    <w:basedOn w:val="1"/>
    <w:qFormat/>
    <w:uiPriority w:val="0"/>
    <w:pPr>
      <w:ind w:firstLine="420" w:firstLineChars="200"/>
    </w:pPr>
    <w:rPr>
      <w:rFonts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2025-10-24T12:37:00Z</dcterms:created>
  <dc:creator>嘿嘿</dc:creator>
  <cp:lastModifiedBy>嘿嘿</cp:lastModifiedBy>
  <dcterms:modified xsi:type="dcterms:W3CDTF">2025-10-24T12:38:05Z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4E94EFF2D19241239BC37A8608A8DB94_11</vt:lpwstr>
  </property>
  <property fmtid="{D5CDD505-2E9C-101B-9397-08002B2CF9AE}" pid="4" name="KSOTemplateDocerSaveRecord">
    <vt:lpwstr>eyJoZGlkIjoiNzY5YzFiMDdlYzA4ZWQxM2NmYTViOGNjMWUwMzRkMGYiLCJ1c2VySWQiOiIzMDA3NTAzMTAifQ==</vt:lpwstr>
  </property>
</Properties>
</file>