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ascii="宋体" w:hAnsi="宋体" w:eastAsia="宋体" w:cs="宋体"/>
          <w:b/>
          <w:bCs/>
          <w:color w:val="auto"/>
          <w:sz w:val="36"/>
          <w:szCs w:val="36"/>
        </w:rPr>
      </w:pPr>
      <w:r>
        <w:rPr>
          <w:rFonts w:hint="eastAsia" w:ascii="宋体" w:hAnsi="宋体" w:eastAsia="宋体" w:cs="宋体"/>
          <w:b/>
          <w:bCs/>
          <w:color w:val="auto"/>
          <w:kern w:val="36"/>
          <w:sz w:val="36"/>
          <w:szCs w:val="36"/>
        </w:rPr>
        <w:t>数字化工艺系统招标公告</w:t>
      </w:r>
    </w:p>
    <w:p w14:paraId="71F68F1F">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5C111331">
      <w:pPr>
        <w:pStyle w:val="5"/>
        <w:autoSpaceDE w:val="0"/>
        <w:autoSpaceDN w:val="0"/>
        <w:adjustRightInd w:val="0"/>
        <w:snapToGrid w:val="0"/>
        <w:spacing w:line="380" w:lineRule="exact"/>
        <w:ind w:left="780" w:hanging="360" w:firstLineChars="0"/>
        <w:jc w:val="left"/>
        <w:rPr>
          <w:rFonts w:ascii="宋体" w:hAnsi="宋体" w:cs="宋体"/>
          <w:color w:val="auto"/>
          <w:kern w:val="0"/>
        </w:rPr>
      </w:pPr>
      <w:r>
        <w:rPr>
          <w:rFonts w:ascii="宋体" w:hAnsi="宋体" w:cs="宋体"/>
          <w:color w:val="auto"/>
          <w:kern w:val="0"/>
        </w:rPr>
        <w:t>1.</w:t>
      </w:r>
      <w:r>
        <w:rPr>
          <w:rFonts w:hint="eastAsia" w:ascii="宋体" w:hAnsi="宋体" w:cs="宋体"/>
          <w:color w:val="auto"/>
          <w:kern w:val="0"/>
        </w:rPr>
        <w:t>项目名称及招标编号</w:t>
      </w:r>
    </w:p>
    <w:p w14:paraId="719EE725">
      <w:pPr>
        <w:pStyle w:val="5"/>
        <w:autoSpaceDE w:val="0"/>
        <w:autoSpaceDN w:val="0"/>
        <w:adjustRightInd w:val="0"/>
        <w:snapToGrid w:val="0"/>
        <w:spacing w:line="380" w:lineRule="exact"/>
        <w:ind w:left="780" w:firstLine="0" w:firstLineChars="0"/>
        <w:jc w:val="left"/>
        <w:rPr>
          <w:rFonts w:ascii="宋体" w:hAnsi="宋体" w:cs="宋体"/>
          <w:color w:val="auto"/>
          <w:kern w:val="0"/>
        </w:rPr>
      </w:pPr>
      <w:r>
        <w:rPr>
          <w:rFonts w:hint="eastAsia" w:ascii="宋体" w:hAnsi="宋体" w:cs="宋体"/>
          <w:color w:val="auto"/>
          <w:kern w:val="0"/>
        </w:rPr>
        <w:t>项目名称：数字化工艺系统</w:t>
      </w:r>
    </w:p>
    <w:p w14:paraId="7918EB5D">
      <w:pPr>
        <w:pStyle w:val="5"/>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SCGZ招【2026】1-08号</w:t>
      </w:r>
    </w:p>
    <w:p w14:paraId="1BF187E8">
      <w:pPr>
        <w:snapToGrid w:val="0"/>
        <w:spacing w:line="380" w:lineRule="exact"/>
        <w:ind w:firstLine="420" w:firstLineChars="200"/>
        <w:rPr>
          <w:rFonts w:ascii="宋体" w:hAnsi="宋体" w:eastAsia="宋体" w:cs="宋体"/>
          <w:color w:val="auto"/>
          <w:kern w:val="0"/>
        </w:rPr>
      </w:pPr>
      <w:r>
        <w:rPr>
          <w:rFonts w:hint="eastAsia" w:ascii="宋体" w:hAnsi="宋体" w:eastAsia="宋体" w:cs="宋体"/>
          <w:color w:val="auto"/>
          <w:kern w:val="0"/>
        </w:rPr>
        <w:t>2.招标概况与范围</w:t>
      </w:r>
    </w:p>
    <w:p w14:paraId="3FFD9790">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 xml:space="preserve">2.1 </w:t>
      </w:r>
      <w:r>
        <w:rPr>
          <w:rFonts w:hint="eastAsia" w:ascii="宋体" w:eastAsia="宋体" w:cs="宋体"/>
          <w:color w:val="auto"/>
          <w:kern w:val="0"/>
        </w:rPr>
        <w:t>招标货物名称及数量</w:t>
      </w:r>
    </w:p>
    <w:tbl>
      <w:tblPr>
        <w:tblStyle w:val="3"/>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0E0A8CF">
            <w:pPr>
              <w:spacing w:line="380" w:lineRule="exact"/>
              <w:jc w:val="center"/>
              <w:rPr>
                <w:rFonts w:ascii="宋体" w:eastAsia="宋体" w:cs="宋体"/>
                <w:color w:val="auto"/>
                <w:kern w:val="0"/>
              </w:rPr>
            </w:pPr>
            <w:r>
              <w:rPr>
                <w:rFonts w:hint="eastAsia" w:ascii="宋体" w:eastAsia="宋体" w:cs="宋体"/>
                <w:color w:val="auto"/>
                <w:kern w:val="0"/>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rPr>
            </w:pPr>
            <w:r>
              <w:rPr>
                <w:rFonts w:hint="eastAsia" w:ascii="宋体" w:eastAsia="宋体" w:cs="宋体"/>
                <w:color w:val="auto"/>
                <w:kern w:val="0"/>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ascii="宋体" w:eastAsia="宋体" w:cs="宋体"/>
                <w:color w:val="auto"/>
              </w:rPr>
            </w:pPr>
            <w:r>
              <w:rPr>
                <w:rFonts w:hint="eastAsia" w:ascii="宋体" w:eastAsia="宋体" w:cs="宋体"/>
                <w:color w:val="auto"/>
              </w:rPr>
              <w:t>数字化工艺系统</w:t>
            </w:r>
          </w:p>
        </w:tc>
        <w:tc>
          <w:tcPr>
            <w:tcW w:w="2721" w:type="dxa"/>
            <w:tcBorders>
              <w:top w:val="single" w:color="auto" w:sz="12" w:space="0"/>
            </w:tcBorders>
            <w:vAlign w:val="center"/>
          </w:tcPr>
          <w:p w14:paraId="59AB9A8E">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color w:val="auto"/>
                <w:kern w:val="0"/>
              </w:rPr>
            </w:pPr>
            <w:r>
              <w:rPr>
                <w:rFonts w:hint="eastAsia" w:ascii="宋体" w:hAnsi="宋体" w:eastAsia="宋体" w:cs="宋体"/>
                <w:color w:val="auto"/>
                <w:kern w:val="0"/>
              </w:rPr>
              <w:t>2026年10月上线验收。</w:t>
            </w:r>
          </w:p>
        </w:tc>
        <w:tc>
          <w:tcPr>
            <w:tcW w:w="2673" w:type="dxa"/>
            <w:tcBorders>
              <w:top w:val="single" w:color="auto" w:sz="12" w:space="0"/>
            </w:tcBorders>
            <w:vAlign w:val="center"/>
          </w:tcPr>
          <w:p w14:paraId="50D4DB92">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（1）</w:t>
      </w:r>
      <w:bookmarkStart w:id="0" w:name="_Hlk202877821"/>
      <w:r>
        <w:rPr>
          <w:rFonts w:hint="eastAsia" w:ascii="宋体" w:hAnsi="宋体" w:eastAsia="宋体" w:cs="宋体"/>
          <w:color w:val="auto"/>
          <w:kern w:val="0"/>
          <w:highlight w:val="none"/>
        </w:rPr>
        <w:t>本项目</w:t>
      </w:r>
      <w:bookmarkEnd w:id="0"/>
      <w:r>
        <w:rPr>
          <w:rFonts w:hint="eastAsia" w:ascii="宋体" w:hAnsi="宋体" w:eastAsia="宋体" w:cs="宋体"/>
          <w:color w:val="auto"/>
          <w:kern w:val="0"/>
          <w:highlight w:val="none"/>
        </w:rPr>
        <w:t>不接受代理商投标</w:t>
      </w:r>
      <w:r>
        <w:rPr>
          <w:rFonts w:hint="eastAsia" w:ascii="宋体" w:hAnsi="宋体" w:eastAsia="宋体" w:cs="宋体"/>
          <w:color w:val="auto"/>
          <w:kern w:val="0"/>
          <w:highlight w:val="none"/>
          <w:lang w:eastAsia="zh-CN"/>
        </w:rPr>
        <w:t>；</w:t>
      </w:r>
    </w:p>
    <w:p w14:paraId="62DD73F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（2）法定代表人为中华人民共和国国籍，未拥有境外永久居留权（含港澳台）；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highlight w:val="none"/>
        </w:rPr>
        <w:t>（3）投标人和法定代表人近三年无行贿犯罪</w:t>
      </w:r>
      <w:r>
        <w:rPr>
          <w:rFonts w:hint="eastAsia" w:ascii="宋体" w:hAnsi="宋体" w:eastAsia="宋体" w:cs="宋体"/>
          <w:color w:val="auto"/>
          <w:kern w:val="0"/>
        </w:rPr>
        <w:t>记录；</w:t>
      </w:r>
    </w:p>
    <w:p w14:paraId="18E5B324">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（4）投标人未被“信用中国”或“中国执行信息公开网”网站列入失信被执行人名单；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3.8 本项目不接受联合体投标。</w:t>
      </w:r>
    </w:p>
    <w:p w14:paraId="1F1C1213">
      <w:pPr>
        <w:spacing w:line="380" w:lineRule="exact"/>
        <w:ind w:firstLine="420" w:firstLineChars="200"/>
        <w:rPr>
          <w:rFonts w:ascii="宋体" w:hAnsi="宋体" w:eastAsia="宋体" w:cs="宋体"/>
          <w:color w:val="auto"/>
        </w:rPr>
      </w:pPr>
      <w:r>
        <w:rPr>
          <w:rFonts w:hint="eastAsia" w:ascii="宋体" w:hAnsi="宋体" w:eastAsia="宋体" w:cs="宋体"/>
          <w:color w:val="auto"/>
        </w:rPr>
        <w:t>4.招标文件获取方式、时间、地点：</w:t>
      </w:r>
    </w:p>
    <w:p w14:paraId="2566D3CB">
      <w:pPr>
        <w:spacing w:line="380" w:lineRule="exact"/>
        <w:ind w:firstLine="420" w:firstLineChars="200"/>
        <w:rPr>
          <w:rFonts w:ascii="宋体" w:hAnsi="宋体" w:eastAsia="宋体" w:cs="宋体"/>
          <w:color w:val="auto"/>
        </w:rPr>
      </w:pPr>
      <w:r>
        <w:rPr>
          <w:rFonts w:hint="eastAsia" w:ascii="宋体" w:hAnsi="宋体" w:eastAsia="宋体" w:cs="宋体"/>
          <w:color w:val="auto"/>
        </w:rPr>
        <w:t>招标文件自2026年</w:t>
      </w:r>
      <w:r>
        <w:rPr>
          <w:rFonts w:hint="eastAsia" w:ascii="宋体" w:hAnsi="宋体" w:eastAsia="宋体" w:cs="宋体"/>
          <w:color w:val="auto"/>
          <w:lang w:val="en-US" w:eastAsia="zh-CN"/>
        </w:rPr>
        <w:t>2</w:t>
      </w:r>
      <w:r>
        <w:rPr>
          <w:rFonts w:hint="eastAsia" w:ascii="宋体" w:hAnsi="宋体" w:eastAsia="宋体" w:cs="宋体"/>
          <w:color w:val="auto"/>
        </w:rPr>
        <w:t>月</w:t>
      </w:r>
      <w:r>
        <w:rPr>
          <w:rFonts w:hint="eastAsia" w:ascii="宋体" w:hAnsi="宋体" w:eastAsia="宋体" w:cs="宋体"/>
          <w:color w:val="auto"/>
          <w:lang w:val="en-US" w:eastAsia="zh-CN"/>
        </w:rPr>
        <w:t>5</w:t>
      </w:r>
      <w:r>
        <w:rPr>
          <w:rFonts w:hint="eastAsia" w:ascii="宋体" w:hAnsi="宋体" w:eastAsia="宋体" w:cs="宋体"/>
          <w:color w:val="auto"/>
        </w:rPr>
        <w:t>日至2026年</w:t>
      </w:r>
      <w:r>
        <w:rPr>
          <w:rFonts w:hint="eastAsia" w:ascii="宋体" w:hAnsi="宋体" w:eastAsia="宋体" w:cs="宋体"/>
          <w:color w:val="auto"/>
          <w:lang w:val="en-US" w:eastAsia="zh-CN"/>
        </w:rPr>
        <w:t>2</w:t>
      </w:r>
      <w:r>
        <w:rPr>
          <w:rFonts w:hint="eastAsia" w:ascii="宋体" w:hAnsi="宋体" w:eastAsia="宋体" w:cs="宋体"/>
          <w:color w:val="auto"/>
        </w:rPr>
        <w:t>月</w:t>
      </w:r>
      <w:r>
        <w:rPr>
          <w:rFonts w:hint="eastAsia" w:ascii="宋体" w:hAnsi="宋体" w:eastAsia="宋体" w:cs="宋体"/>
          <w:color w:val="auto"/>
          <w:lang w:val="en-US" w:eastAsia="zh-CN"/>
        </w:rPr>
        <w:t>10</w:t>
      </w:r>
      <w:bookmarkStart w:id="1" w:name="_GoBack"/>
      <w:bookmarkEnd w:id="1"/>
      <w:r>
        <w:rPr>
          <w:rFonts w:hint="eastAsia" w:ascii="宋体" w:hAnsi="宋体" w:eastAsia="宋体" w:cs="宋体"/>
          <w:color w:val="auto"/>
        </w:rPr>
        <w:t>日09:00-17:00（北京时间）在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7B17379D">
      <w:pPr>
        <w:spacing w:line="380" w:lineRule="exact"/>
        <w:ind w:firstLine="420" w:firstLineChars="200"/>
        <w:rPr>
          <w:rFonts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16950044">
      <w:pPr>
        <w:spacing w:line="380" w:lineRule="exact"/>
        <w:ind w:firstLine="420" w:firstLineChars="200"/>
        <w:rPr>
          <w:rFonts w:ascii="宋体" w:hAnsi="宋体" w:eastAsia="宋体" w:cs="宋体"/>
          <w:color w:val="auto"/>
          <w:kern w:val="0"/>
        </w:rPr>
      </w:pPr>
      <w:r>
        <w:rPr>
          <w:rFonts w:hint="eastAsia" w:ascii="宋体" w:hAnsi="宋体" w:eastAsia="宋体" w:cs="宋体"/>
          <w:color w:val="auto"/>
          <w:kern w:val="0"/>
        </w:rPr>
        <w:t>①现场报名：投标人须提交“报名申请表”及相关附件（“报名申请表”请投标人在招标公告附件中自行下载）。</w:t>
      </w:r>
    </w:p>
    <w:p w14:paraId="5F404F8A">
      <w:pPr>
        <w:spacing w:line="380" w:lineRule="exact"/>
        <w:ind w:firstLine="420" w:firstLineChars="200"/>
        <w:rPr>
          <w:rFonts w:ascii="宋体" w:hAnsi="宋体" w:eastAsia="宋体" w:cs="宋体"/>
          <w:color w:val="auto"/>
        </w:rPr>
      </w:pPr>
      <w:r>
        <w:rPr>
          <w:rFonts w:hint="eastAsia" w:ascii="宋体" w:hAnsi="宋体" w:eastAsia="宋体" w:cs="宋体"/>
          <w:color w:val="auto"/>
          <w:kern w:val="0"/>
        </w:rPr>
        <w:t>②网上报名：投标人登录四川国锃招标代理有限公司网站（https://www.scgzzb.cn/)获取，具体获取流程详见该网站下载中心的“四川国锃招投标系统投标人使用手册”。</w:t>
      </w:r>
    </w:p>
    <w:p w14:paraId="1CAEAB33">
      <w:pPr>
        <w:spacing w:line="380" w:lineRule="exact"/>
        <w:ind w:firstLine="420" w:firstLineChars="200"/>
        <w:rPr>
          <w:rFonts w:ascii="宋体" w:hAnsi="宋体" w:eastAsia="宋体" w:cs="宋体"/>
          <w:color w:val="auto"/>
        </w:rPr>
      </w:pPr>
      <w:r>
        <w:rPr>
          <w:rFonts w:hint="eastAsia" w:ascii="宋体" w:hAnsi="宋体" w:eastAsia="宋体" w:cs="宋体"/>
          <w:color w:val="auto"/>
        </w:rPr>
        <w:t>5.投标截止时间和开标时间：2026年</w:t>
      </w:r>
      <w:r>
        <w:rPr>
          <w:rFonts w:hint="eastAsia" w:ascii="宋体" w:hAnsi="宋体" w:eastAsia="宋体" w:cs="宋体"/>
          <w:color w:val="auto"/>
          <w:lang w:val="en-US" w:eastAsia="zh-CN"/>
        </w:rPr>
        <w:t>2</w:t>
      </w:r>
      <w:r>
        <w:rPr>
          <w:rFonts w:hint="eastAsia" w:ascii="宋体" w:hAnsi="宋体" w:eastAsia="宋体" w:cs="宋体"/>
          <w:color w:val="auto"/>
        </w:rPr>
        <w:t>月</w:t>
      </w:r>
      <w:r>
        <w:rPr>
          <w:rFonts w:hint="eastAsia" w:ascii="宋体" w:hAnsi="宋体" w:eastAsia="宋体" w:cs="宋体"/>
          <w:color w:val="auto"/>
          <w:lang w:val="en-US" w:eastAsia="zh-CN"/>
        </w:rPr>
        <w:t>28</w:t>
      </w:r>
      <w:r>
        <w:rPr>
          <w:rFonts w:hint="eastAsia" w:ascii="宋体" w:hAnsi="宋体" w:eastAsia="宋体" w:cs="宋体"/>
          <w:color w:val="auto"/>
        </w:rPr>
        <w:t>日</w:t>
      </w:r>
      <w:r>
        <w:rPr>
          <w:rFonts w:hint="eastAsia" w:ascii="宋体" w:hAnsi="宋体" w:eastAsia="宋体" w:cs="宋体"/>
          <w:color w:val="auto"/>
          <w:lang w:val="en-US" w:eastAsia="zh-CN"/>
        </w:rPr>
        <w:t>09</w:t>
      </w:r>
      <w:r>
        <w:rPr>
          <w:rFonts w:hint="eastAsia" w:ascii="宋体" w:hAnsi="宋体" w:eastAsia="宋体" w:cs="宋体"/>
          <w:color w:val="auto"/>
        </w:rPr>
        <w:t>时</w:t>
      </w:r>
      <w:r>
        <w:rPr>
          <w:rFonts w:hint="eastAsia" w:ascii="宋体" w:hAnsi="宋体" w:eastAsia="宋体" w:cs="宋体"/>
          <w:color w:val="auto"/>
          <w:lang w:val="en-US" w:eastAsia="zh-CN"/>
        </w:rPr>
        <w:t>3</w:t>
      </w:r>
      <w:r>
        <w:rPr>
          <w:rFonts w:hint="eastAsia" w:ascii="宋体" w:hAnsi="宋体" w:eastAsia="宋体" w:cs="宋体"/>
          <w:color w:val="auto"/>
        </w:rPr>
        <w:t xml:space="preserve">0分（北京时间）。   </w:t>
      </w:r>
    </w:p>
    <w:p w14:paraId="202825E8">
      <w:pPr>
        <w:spacing w:line="380" w:lineRule="exact"/>
        <w:ind w:firstLine="420" w:firstLineChars="200"/>
        <w:rPr>
          <w:rFonts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0AE4E674">
      <w:pPr>
        <w:spacing w:line="380" w:lineRule="exact"/>
        <w:ind w:firstLine="420" w:firstLineChars="200"/>
        <w:rPr>
          <w:rFonts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联  系  人：廖女士（商务）0816-2469314</w:t>
      </w:r>
    </w:p>
    <w:p w14:paraId="492C3FF2">
      <w:pPr>
        <w:autoSpaceDE w:val="0"/>
        <w:autoSpaceDN w:val="0"/>
        <w:adjustRightInd w:val="0"/>
        <w:snapToGrid w:val="0"/>
        <w:spacing w:line="380" w:lineRule="exact"/>
        <w:ind w:firstLine="1680" w:firstLineChars="800"/>
        <w:jc w:val="left"/>
        <w:rPr>
          <w:rFonts w:ascii="宋体" w:hAnsi="宋体" w:eastAsia="宋体" w:cs="宋体"/>
          <w:color w:val="auto"/>
          <w:kern w:val="0"/>
        </w:rPr>
      </w:pPr>
      <w:r>
        <w:rPr>
          <w:rFonts w:hint="eastAsia" w:ascii="宋体" w:hAnsi="宋体" w:eastAsia="宋体" w:cs="宋体"/>
          <w:color w:val="auto"/>
          <w:kern w:val="0"/>
        </w:rPr>
        <w:t>黄</w:t>
      </w:r>
      <w:r>
        <w:rPr>
          <w:rFonts w:hint="eastAsia" w:ascii="宋体" w:hAnsi="宋体" w:eastAsia="宋体" w:cs="宋体"/>
          <w:color w:val="auto"/>
          <w:kern w:val="0"/>
          <w:lang w:val="en-US" w:eastAsia="zh-CN"/>
        </w:rPr>
        <w:t>女士</w:t>
      </w:r>
      <w:r>
        <w:rPr>
          <w:rFonts w:hint="eastAsia" w:ascii="宋体" w:hAnsi="宋体" w:eastAsia="宋体" w:cs="宋体"/>
          <w:color w:val="auto"/>
          <w:kern w:val="0"/>
        </w:rPr>
        <w:t>（技术）15328114068</w:t>
      </w:r>
    </w:p>
    <w:p w14:paraId="6B4B2582">
      <w:pPr>
        <w:pStyle w:val="2"/>
        <w:numPr>
          <w:ilvl w:val="255"/>
          <w:numId w:val="0"/>
        </w:numPr>
        <w:ind w:left="420" w:leftChars="200"/>
        <w:rPr>
          <w:color w:val="auto"/>
        </w:rPr>
      </w:pPr>
      <w:r>
        <w:rPr>
          <w:rFonts w:hint="eastAsia" w:ascii="宋体" w:hAnsi="宋体" w:cs="宋体"/>
          <w:color w:val="auto"/>
          <w:kern w:val="0"/>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color w:val="auto"/>
          <w:kern w:val="0"/>
        </w:rPr>
      </w:pPr>
    </w:p>
    <w:p w14:paraId="2620D3FE">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color w:val="auto"/>
          <w:kern w:val="0"/>
        </w:rPr>
      </w:pPr>
      <w:r>
        <w:rPr>
          <w:rFonts w:hint="eastAsia" w:ascii="宋体" w:hAnsi="宋体" w:eastAsia="宋体" w:cs="宋体"/>
          <w:color w:val="auto"/>
          <w:kern w:val="0"/>
        </w:rPr>
        <w:t xml:space="preserve">              袁  月 18009050628（项目咨询）</w:t>
      </w:r>
    </w:p>
    <w:p w14:paraId="75BF8504">
      <w:pPr>
        <w:autoSpaceDE w:val="0"/>
        <w:autoSpaceDN w:val="0"/>
        <w:adjustRightInd w:val="0"/>
        <w:snapToGrid w:val="0"/>
        <w:spacing w:line="380" w:lineRule="exact"/>
        <w:ind w:firstLine="420" w:firstLineChars="200"/>
        <w:jc w:val="left"/>
        <w:rPr>
          <w:rFonts w:ascii="宋体" w:hAnsi="宋体" w:eastAsia="宋体" w:cs="宋体"/>
          <w:color w:val="auto"/>
          <w:kern w:val="0"/>
        </w:rPr>
      </w:pPr>
    </w:p>
    <w:p w14:paraId="5F7F7585">
      <w:pPr>
        <w:autoSpaceDE w:val="0"/>
        <w:autoSpaceDN w:val="0"/>
        <w:adjustRightInd w:val="0"/>
        <w:snapToGrid w:val="0"/>
        <w:spacing w:line="380" w:lineRule="exact"/>
        <w:ind w:firstLine="420" w:firstLineChars="200"/>
        <w:jc w:val="left"/>
        <w:rPr>
          <w:rFonts w:ascii="宋体" w:hAnsi="宋体" w:eastAsia="宋体" w:cs="宋体"/>
          <w:color w:val="auto"/>
          <w:kern w:val="0"/>
        </w:rPr>
      </w:pPr>
    </w:p>
    <w:p w14:paraId="175031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B280C"/>
    <w:rsid w:val="27772593"/>
    <w:rsid w:val="3E1B2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1069</Words>
  <Characters>1259</Characters>
  <Lines>0</Lines>
  <Paragraphs>0</Paragraphs>
  <TotalTime>0</TotalTime>
  <ScaleCrop>false</ScaleCrop>
  <LinksUpToDate>false</LinksUpToDate>
  <CharactersWithSpaces>1338</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2026-01-30T09:49:00Z</dcterms:created>
  <dc:creator>嘿嘿</dc:creator>
  <cp:lastModifiedBy>汤圆</cp:lastModifiedBy>
  <dcterms:modified xsi:type="dcterms:W3CDTF">2026-02-04T08:49:02Z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112D184CD118431EA735846FA490621E_11</vt:lpwstr>
  </property>
  <property fmtid="{D5CDD505-2E9C-101B-9397-08002B2CF9AE}" pid="4" name="KSOTemplateDocerSaveRecord">
    <vt:lpwstr>eyJoZGlkIjoiYmE4Y2ExNjllZDViOTQ4YjAxYzY5YmNhZjY2YTIwYTEiLCJ1c2VySWQiOiIzMDE0MzQ3ODUifQ==</vt:lpwstr>
  </property>
</Properties>
</file>