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AFCFE"/>
        <w:spacing w:line="1500" w:lineRule="atLeast"/>
        <w:jc w:val="center"/>
        <w:rPr>
          <w:rFonts w:ascii="微软雅黑" w:hAnsi="微软雅黑" w:eastAsia="微软雅黑" w:cs="宋体"/>
          <w:color w:val="333333"/>
          <w:kern w:val="0"/>
          <w:sz w:val="45"/>
          <w:szCs w:val="45"/>
        </w:rPr>
      </w:pPr>
      <w:r>
        <w:rPr>
          <w:rFonts w:hint="eastAsia" w:ascii="微软雅黑" w:hAnsi="微软雅黑" w:eastAsia="微软雅黑" w:cs="宋体"/>
          <w:color w:val="333333"/>
          <w:kern w:val="0"/>
          <w:sz w:val="45"/>
          <w:szCs w:val="45"/>
        </w:rPr>
        <w:t>网络竞价 记录单</w:t>
      </w:r>
    </w:p>
    <w:tbl>
      <w:tblPr>
        <w:tblStyle w:val="4"/>
        <w:tblW w:w="10482" w:type="dxa"/>
        <w:tblInd w:w="0" w:type="dxa"/>
        <w:tblBorders>
          <w:top w:val="single" w:color="E8E9EF" w:sz="6" w:space="0"/>
          <w:left w:val="none" w:color="auto" w:sz="0" w:space="0"/>
          <w:bottom w:val="single" w:color="E8E9EF" w:sz="6" w:space="0"/>
          <w:right w:val="single" w:color="E8E9EF" w:sz="6" w:space="0"/>
          <w:insideH w:val="none" w:color="auto" w:sz="0" w:space="0"/>
          <w:insideV w:val="none" w:color="auto" w:sz="0" w:space="0"/>
        </w:tblBorders>
        <w:shd w:val="clear" w:color="auto" w:fill="FAFCFE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83"/>
        <w:gridCol w:w="4112"/>
        <w:gridCol w:w="1082"/>
        <w:gridCol w:w="3805"/>
      </w:tblGrid>
      <w:tr>
        <w:tblPrEx>
          <w:tblBorders>
            <w:top w:val="single" w:color="E8E9EF" w:sz="6" w:space="0"/>
            <w:left w:val="none" w:color="auto" w:sz="0" w:space="0"/>
            <w:bottom w:val="single" w:color="E8E9EF" w:sz="6" w:space="0"/>
            <w:right w:val="single" w:color="E8E9EF" w:sz="6" w:space="0"/>
            <w:insideH w:val="none" w:color="auto" w:sz="0" w:space="0"/>
            <w:insideV w:val="none" w:color="auto" w:sz="0" w:space="0"/>
          </w:tblBorders>
          <w:shd w:val="clear" w:color="auto" w:fill="FAFCFE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482" w:type="dxa"/>
            <w:gridSpan w:val="4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right"/>
              <w:rPr>
                <w:rFonts w:ascii="微软雅黑" w:hAnsi="微软雅黑" w:eastAsia="微软雅黑" w:cs="宋体"/>
                <w:b/>
                <w:bCs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333333"/>
                <w:kern w:val="0"/>
                <w:szCs w:val="21"/>
              </w:rPr>
              <w:t>制单日期:</w:t>
            </w:r>
            <w:r>
              <w:rPr>
                <w:rFonts w:ascii="微软雅黑" w:hAnsi="微软雅黑" w:eastAsia="微软雅黑" w:cs="宋体"/>
                <w:b/>
                <w:bCs/>
                <w:color w:val="333333"/>
                <w:kern w:val="0"/>
                <w:szCs w:val="21"/>
              </w:rPr>
              <w:t/>
              <w:t>2025-07-16 11:49:30</w:t>
            </w:r>
          </w:p>
        </w:tc>
      </w:tr>
      <w:tr>
        <w:tblPrEx>
          <w:tblBorders>
            <w:top w:val="single" w:color="E8E9EF" w:sz="6" w:space="0"/>
            <w:left w:val="none" w:color="auto" w:sz="0" w:space="0"/>
            <w:bottom w:val="single" w:color="E8E9EF" w:sz="6" w:space="0"/>
            <w:right w:val="single" w:color="E8E9EF" w:sz="6" w:space="0"/>
            <w:insideH w:val="none" w:color="auto" w:sz="0" w:space="0"/>
            <w:insideV w:val="none" w:color="auto" w:sz="0" w:space="0"/>
          </w:tblBorders>
          <w:shd w:val="clear" w:color="auto" w:fill="FAFCFE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83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项目编号</w:t>
            </w:r>
          </w:p>
        </w:tc>
        <w:tc>
          <w:tcPr>
            <w:tcW w:w="411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  <w:t/>
              <w:t>DSCQ20252ABA1323322</w:t>
            </w:r>
          </w:p>
        </w:tc>
        <w:tc>
          <w:tcPr>
            <w:tcW w:w="10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报价方式</w:t>
            </w:r>
          </w:p>
        </w:tc>
        <w:tc>
          <w:tcPr>
            <w:tcW w:w="38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/>
              <w:t>正向多次</w:t>
            </w:r>
            <w:r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  <w:t/>
            </w:r>
          </w:p>
        </w:tc>
      </w:tr>
      <w:tr>
        <w:tblPrEx>
          <w:tblBorders>
            <w:top w:val="single" w:color="E8E9EF" w:sz="6" w:space="0"/>
            <w:left w:val="none" w:color="auto" w:sz="0" w:space="0"/>
            <w:bottom w:val="single" w:color="E8E9EF" w:sz="6" w:space="0"/>
            <w:right w:val="single" w:color="E8E9EF" w:sz="6" w:space="0"/>
            <w:insideH w:val="none" w:color="auto" w:sz="0" w:space="0"/>
            <w:insideV w:val="none" w:color="auto" w:sz="0" w:space="0"/>
          </w:tblBorders>
          <w:shd w:val="clear" w:color="auto" w:fill="FAFCFE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2" w:hRule="atLeast"/>
        </w:trPr>
        <w:tc>
          <w:tcPr>
            <w:tcW w:w="1483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标的名称</w:t>
            </w:r>
          </w:p>
        </w:tc>
        <w:tc>
          <w:tcPr>
            <w:tcW w:w="8999" w:type="dxa"/>
            <w:gridSpan w:val="3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/>
              <w:t>四川九强通信科技有限公司所持川B26FS1车辆处置</w:t>
            </w:r>
            <w:r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  <w:t/>
            </w:r>
          </w:p>
        </w:tc>
      </w:tr>
      <w:tr>
        <w:tblPrEx>
          <w:tblBorders>
            <w:top w:val="single" w:color="E8E9EF" w:sz="6" w:space="0"/>
            <w:left w:val="none" w:color="auto" w:sz="0" w:space="0"/>
            <w:bottom w:val="single" w:color="E8E9EF" w:sz="6" w:space="0"/>
            <w:right w:val="single" w:color="E8E9EF" w:sz="6" w:space="0"/>
            <w:insideH w:val="none" w:color="auto" w:sz="0" w:space="0"/>
            <w:insideV w:val="none" w:color="auto" w:sz="0" w:space="0"/>
          </w:tblBorders>
          <w:shd w:val="clear" w:color="auto" w:fill="FAFCFE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83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转让方名称</w:t>
            </w:r>
          </w:p>
        </w:tc>
        <w:tc>
          <w:tcPr>
            <w:tcW w:w="8999" w:type="dxa"/>
            <w:gridSpan w:val="3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  <w:t/>
              <w:t>四川九强通信科技有限公司</w:t>
            </w:r>
          </w:p>
        </w:tc>
      </w:tr>
      <w:tr>
        <w:tblPrEx>
          <w:tblBorders>
            <w:top w:val="single" w:color="E8E9EF" w:sz="6" w:space="0"/>
            <w:left w:val="none" w:color="auto" w:sz="0" w:space="0"/>
            <w:bottom w:val="single" w:color="E8E9EF" w:sz="6" w:space="0"/>
            <w:right w:val="single" w:color="E8E9EF" w:sz="6" w:space="0"/>
            <w:insideH w:val="none" w:color="auto" w:sz="0" w:space="0"/>
            <w:insideV w:val="none" w:color="auto" w:sz="0" w:space="0"/>
          </w:tblBorders>
          <w:shd w:val="clear" w:color="auto" w:fill="FAFCFE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83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开始时间</w:t>
            </w:r>
          </w:p>
        </w:tc>
        <w:tc>
          <w:tcPr>
            <w:tcW w:w="411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  <w:t/>
              <w:t>2025-06-30 09:00:00</w:t>
            </w:r>
          </w:p>
        </w:tc>
        <w:tc>
          <w:tcPr>
            <w:tcW w:w="10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结束时间</w:t>
            </w:r>
          </w:p>
        </w:tc>
        <w:tc>
          <w:tcPr>
            <w:tcW w:w="38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  <w:t/>
              <w:t>2025-07-11 17:02:00</w:t>
            </w:r>
          </w:p>
        </w:tc>
      </w:tr>
      <w:tr>
        <w:tblPrEx>
          <w:tblBorders>
            <w:top w:val="single" w:color="E8E9EF" w:sz="6" w:space="0"/>
            <w:left w:val="none" w:color="auto" w:sz="0" w:space="0"/>
            <w:bottom w:val="single" w:color="E8E9EF" w:sz="6" w:space="0"/>
            <w:right w:val="single" w:color="E8E9EF" w:sz="6" w:space="0"/>
            <w:insideH w:val="none" w:color="auto" w:sz="0" w:space="0"/>
            <w:insideV w:val="none" w:color="auto" w:sz="0" w:space="0"/>
          </w:tblBorders>
          <w:shd w:val="clear" w:color="auto" w:fill="FAFCFE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83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竞价用时</w:t>
            </w:r>
          </w:p>
        </w:tc>
        <w:tc>
          <w:tcPr>
            <w:tcW w:w="411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  <w:t/>
              <w:t>11天8小时2分0秒</w:t>
            </w:r>
          </w:p>
        </w:tc>
        <w:tc>
          <w:tcPr>
            <w:tcW w:w="10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报价次数</w:t>
            </w:r>
          </w:p>
        </w:tc>
        <w:tc>
          <w:tcPr>
            <w:tcW w:w="38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/>
              <w:t>1</w:t>
            </w:r>
            <w:r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  <w:t/>
            </w:r>
          </w:p>
        </w:tc>
      </w:tr>
      <w:tr>
        <w:tblPrEx>
          <w:tblBorders>
            <w:top w:val="single" w:color="E8E9EF" w:sz="6" w:space="0"/>
            <w:left w:val="none" w:color="auto" w:sz="0" w:space="0"/>
            <w:bottom w:val="single" w:color="E8E9EF" w:sz="6" w:space="0"/>
            <w:right w:val="single" w:color="E8E9EF" w:sz="6" w:space="0"/>
            <w:insideH w:val="none" w:color="auto" w:sz="0" w:space="0"/>
            <w:insideV w:val="none" w:color="auto" w:sz="0" w:space="0"/>
          </w:tblBorders>
          <w:shd w:val="clear" w:color="auto" w:fill="FAFCFE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83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起始价</w:t>
            </w:r>
          </w:p>
        </w:tc>
        <w:tc>
          <w:tcPr>
            <w:tcW w:w="411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  <w:t/>
              <w:t>291500.00</w:t>
            </w:r>
          </w:p>
        </w:tc>
        <w:tc>
          <w:tcPr>
            <w:tcW w:w="10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币种</w:t>
            </w:r>
          </w:p>
        </w:tc>
        <w:tc>
          <w:tcPr>
            <w:tcW w:w="38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人民币</w:t>
            </w:r>
          </w:p>
        </w:tc>
      </w:tr>
      <w:tr>
        <w:tblPrEx>
          <w:tblBorders>
            <w:top w:val="single" w:color="E8E9EF" w:sz="6" w:space="0"/>
            <w:left w:val="none" w:color="auto" w:sz="0" w:space="0"/>
            <w:bottom w:val="single" w:color="E8E9EF" w:sz="6" w:space="0"/>
            <w:right w:val="single" w:color="E8E9EF" w:sz="6" w:space="0"/>
            <w:insideH w:val="none" w:color="auto" w:sz="0" w:space="0"/>
            <w:insideV w:val="none" w:color="auto" w:sz="0" w:space="0"/>
          </w:tblBorders>
          <w:shd w:val="clear" w:color="auto" w:fill="FAFCFE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83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最优报价</w:t>
            </w:r>
          </w:p>
        </w:tc>
        <w:tc>
          <w:tcPr>
            <w:tcW w:w="411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  <w:t/>
              <w:t>291500.00</w:t>
            </w:r>
          </w:p>
        </w:tc>
        <w:tc>
          <w:tcPr>
            <w:tcW w:w="10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金额单位</w:t>
            </w:r>
          </w:p>
        </w:tc>
        <w:tc>
          <w:tcPr>
            <w:tcW w:w="380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元</w:t>
            </w:r>
          </w:p>
        </w:tc>
      </w:tr>
      <w:tr>
        <w:tblPrEx>
          <w:tblBorders>
            <w:top w:val="single" w:color="E8E9EF" w:sz="6" w:space="0"/>
            <w:left w:val="none" w:color="auto" w:sz="0" w:space="0"/>
            <w:bottom w:val="single" w:color="E8E9EF" w:sz="6" w:space="0"/>
            <w:right w:val="single" w:color="E8E9EF" w:sz="6" w:space="0"/>
            <w:insideH w:val="none" w:color="auto" w:sz="0" w:space="0"/>
            <w:insideV w:val="none" w:color="auto" w:sz="0" w:space="0"/>
          </w:tblBorders>
          <w:shd w:val="clear" w:color="auto" w:fill="FAFCFE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83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涨幅比例</w:t>
            </w:r>
          </w:p>
        </w:tc>
        <w:tc>
          <w:tcPr>
            <w:tcW w:w="8999" w:type="dxa"/>
            <w:gridSpan w:val="3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  <w:t/>
              <w:t>0.00%</w:t>
            </w:r>
            <w:r>
              <w:rPr>
                <w:rFonts w:ascii="Arial" w:hAnsi="Arial" w:cs="Arial"/>
                <w:color w:val="2E3033"/>
                <w:szCs w:val="21"/>
                <w:shd w:val="clear" w:color="auto" w:fill="FFFFFF"/>
              </w:rPr>
              <w:t/>
            </w:r>
            <w:r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  <w:t/>
            </w:r>
          </w:p>
        </w:tc>
      </w:tr>
      <w:tr>
        <w:tblPrEx>
          <w:tblBorders>
            <w:top w:val="single" w:color="E8E9EF" w:sz="6" w:space="0"/>
            <w:left w:val="none" w:color="auto" w:sz="0" w:space="0"/>
            <w:bottom w:val="single" w:color="E8E9EF" w:sz="6" w:space="0"/>
            <w:right w:val="single" w:color="E8E9EF" w:sz="6" w:space="0"/>
            <w:insideH w:val="none" w:color="auto" w:sz="0" w:space="0"/>
            <w:insideV w:val="none" w:color="auto" w:sz="0" w:space="0"/>
          </w:tblBorders>
          <w:shd w:val="clear" w:color="auto" w:fill="FAFCFE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83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bookmarkStart w:id="0" w:name="_GoBack"/>
            <w:bookmarkEnd w:id="0"/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最优报价方用户名</w:t>
            </w:r>
          </w:p>
        </w:tc>
        <w:tc>
          <w:tcPr>
            <w:tcW w:w="8999" w:type="dxa"/>
            <w:gridSpan w:val="3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  <w:t/>
              <w:t>13709034057</w:t>
            </w:r>
          </w:p>
        </w:tc>
      </w:tr>
      <w:tr>
        <w:tblPrEx>
          <w:tblBorders>
            <w:top w:val="single" w:color="E8E9EF" w:sz="6" w:space="0"/>
            <w:left w:val="none" w:color="auto" w:sz="0" w:space="0"/>
            <w:bottom w:val="single" w:color="E8E9EF" w:sz="6" w:space="0"/>
            <w:right w:val="single" w:color="E8E9EF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83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最优报价方用户名称</w:t>
            </w:r>
          </w:p>
        </w:tc>
        <w:tc>
          <w:tcPr>
            <w:tcW w:w="8999" w:type="dxa"/>
            <w:gridSpan w:val="3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/>
              <w:t>周润</w:t>
            </w:r>
            <w:r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  <w:t/>
            </w:r>
          </w:p>
        </w:tc>
      </w:tr>
    </w:tbl>
    <w:tbl>
      <w:tblPr>
        <w:tblStyle w:val="4"/>
        <w:tblpPr w:leftFromText="180" w:rightFromText="180" w:vertAnchor="page" w:horzAnchor="margin" w:tblpY="4411"/>
        <w:tblW w:w="10482" w:type="dxa"/>
        <w:tblInd w:w="0" w:type="dxa"/>
        <w:tblBorders>
          <w:top w:val="single" w:color="E8E9EF" w:sz="6" w:space="0"/>
          <w:left w:val="none" w:color="auto" w:sz="0" w:space="0"/>
          <w:bottom w:val="single" w:color="E8E9EF" w:sz="6" w:space="0"/>
          <w:right w:val="single" w:color="E8E9EF" w:sz="6" w:space="0"/>
          <w:insideH w:val="none" w:color="auto" w:sz="0" w:space="0"/>
          <w:insideV w:val="none" w:color="auto" w:sz="0" w:space="0"/>
        </w:tblBorders>
        <w:shd w:val="clear" w:color="auto" w:fill="FAFCFE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43"/>
        <w:gridCol w:w="1528"/>
        <w:gridCol w:w="2580"/>
        <w:gridCol w:w="1695"/>
        <w:gridCol w:w="2694"/>
        <w:gridCol w:w="1142"/>
      </w:tblGrid>
      <w:tr>
        <w:tblPrEx>
          <w:tblBorders>
            <w:top w:val="single" w:color="E8E9EF" w:sz="6" w:space="0"/>
            <w:left w:val="none" w:color="auto" w:sz="0" w:space="0"/>
            <w:bottom w:val="single" w:color="E8E9EF" w:sz="6" w:space="0"/>
            <w:right w:val="single" w:color="E8E9EF" w:sz="6" w:space="0"/>
            <w:insideH w:val="none" w:color="auto" w:sz="0" w:space="0"/>
            <w:insideV w:val="none" w:color="auto" w:sz="0" w:space="0"/>
          </w:tblBorders>
          <w:shd w:val="clear" w:color="auto" w:fill="FAFCFE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10482" w:type="dxa"/>
            <w:gridSpan w:val="6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报价历史</w:t>
            </w:r>
          </w:p>
        </w:tc>
      </w:tr>
      <w:tr>
        <w:tblPrEx>
          <w:tblBorders>
            <w:top w:val="single" w:color="E8E9EF" w:sz="6" w:space="0"/>
            <w:left w:val="none" w:color="auto" w:sz="0" w:space="0"/>
            <w:bottom w:val="single" w:color="E8E9EF" w:sz="6" w:space="0"/>
            <w:right w:val="single" w:color="E8E9EF" w:sz="6" w:space="0"/>
            <w:insideH w:val="none" w:color="auto" w:sz="0" w:space="0"/>
            <w:insideV w:val="none" w:color="auto" w:sz="0" w:space="0"/>
          </w:tblBorders>
          <w:shd w:val="clear" w:color="auto" w:fill="FAFCFE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7" w:hRule="atLeast"/>
        </w:trPr>
        <w:tc>
          <w:tcPr>
            <w:tcW w:w="843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报价次数</w:t>
            </w:r>
          </w:p>
        </w:tc>
        <w:tc>
          <w:tcPr>
            <w:tcW w:w="152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竞买用户名</w:t>
            </w:r>
          </w:p>
        </w:tc>
        <w:tc>
          <w:tcPr>
            <w:tcW w:w="2580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姓名(单位名称)</w:t>
            </w:r>
          </w:p>
        </w:tc>
        <w:tc>
          <w:tcPr>
            <w:tcW w:w="169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报价</w:t>
            </w:r>
          </w:p>
        </w:tc>
        <w:tc>
          <w:tcPr>
            <w:tcW w:w="2694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报价时间</w:t>
            </w:r>
          </w:p>
        </w:tc>
        <w:tc>
          <w:tcPr>
            <w:tcW w:w="11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是否行使优先权</w:t>
            </w:r>
          </w:p>
        </w:tc>
      </w:tr>
      <w:tr>
        <w:trPr>
          <w:cantSplit w:val="false"/>
          <w:trHeight w:val="1237"/>
          <w:tblHeader w:val="false"/>
        </w:trPr>
        <w:tc>
          <w:tcPr>
            <w:tcW w:w="11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1</w:t>
            </w:r>
          </w:p>
        </w:tc>
        <w:tc>
          <w:tcPr>
            <w:tcW w:w="11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U7618</w:t>
            </w:r>
          </w:p>
        </w:tc>
        <w:tc>
          <w:tcPr>
            <w:tcW w:w="11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周润</w:t>
            </w:r>
          </w:p>
        </w:tc>
        <w:tc>
          <w:tcPr>
            <w:tcW w:w="11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291500.00</w:t>
            </w:r>
          </w:p>
        </w:tc>
        <w:tc>
          <w:tcPr>
            <w:tcW w:w="11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2025-07-11 16:59:28</w:t>
            </w:r>
          </w:p>
        </w:tc>
        <w:tc>
          <w:tcPr>
            <w:tcW w:w="11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shd w:val="clear" w:color="auto" w:fill="FAFCF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widowControl/>
              <w:spacing w:after="300" w:line="300" w:lineRule="atLeast"/>
              <w:jc w:val="center"/>
              <w:rPr>
                <w:rFonts w:ascii="微软雅黑" w:hAnsi="微软雅黑" w:eastAsia="微软雅黑" w:cs="宋体"/>
                <w:color w:val="333333"/>
                <w:kern w:val="0"/>
                <w:szCs w:val="21"/>
              </w:rPr>
            </w:pPr>
            <w:r>
              <w:rPr>
                <w:rFonts w:hint="eastAsia" w:ascii="微软雅黑" w:hAnsi="微软雅黑" w:eastAsia="微软雅黑" w:cs="宋体"/>
                <w:color w:val="333333"/>
                <w:kern w:val="0"/>
                <w:szCs w:val="21"/>
              </w:rPr>
              <w:t>否</w:t>
            </w:r>
          </w:p>
        </w:tc>
      </w:tr>
    </w:tbl>
    <w:p>
      <w:pPr>
        <w:widowControl/>
        <w:jc w:val="left"/>
        <w:rPr>
          <w:rFonts w:ascii="宋体" w:hAnsi="宋体" w:eastAsia="宋体" w:cs="宋体"/>
          <w:vanish/>
          <w:kern w:val="0"/>
          <w:sz w:val="24"/>
          <w:szCs w:val="24"/>
        </w:rPr>
      </w:pPr>
    </w:p>
    <w:p>
      <w:pPr>
        <w:widowControl/>
        <w:shd w:val="clear" w:color="auto" w:fill="FAFCFE"/>
        <w:jc w:val="right"/>
        <w:rPr>
          <w:rFonts w:ascii="微软雅黑" w:hAnsi="微软雅黑" w:eastAsia="微软雅黑" w:cs="宋体"/>
          <w:color w:val="333333"/>
          <w:kern w:val="0"/>
          <w:sz w:val="30"/>
          <w:szCs w:val="30"/>
        </w:rPr>
      </w:pPr>
    </w:p>
    <w:p>
      <w:pPr>
        <w:widowControl/>
        <w:shd w:val="clear" w:color="auto" w:fill="FAFCFE"/>
        <w:jc w:val="right"/>
        <w:rPr>
          <w:rFonts w:ascii="微软雅黑" w:hAnsi="微软雅黑" w:eastAsia="微软雅黑" w:cs="宋体"/>
          <w:color w:val="333333"/>
          <w:kern w:val="0"/>
          <w:sz w:val="30"/>
          <w:szCs w:val="30"/>
        </w:rPr>
      </w:pPr>
    </w:p>
    <w:p>
      <w:pPr>
        <w:widowControl/>
        <w:shd w:val="clear" w:color="auto" w:fill="FAFCFE"/>
        <w:jc w:val="right"/>
        <w:rPr>
          <w:rFonts w:ascii="微软雅黑" w:hAnsi="微软雅黑" w:eastAsia="微软雅黑" w:cs="宋体"/>
          <w:color w:val="333333"/>
          <w:kern w:val="0"/>
          <w:sz w:val="30"/>
          <w:szCs w:val="30"/>
        </w:rPr>
      </w:pPr>
      <w:r>
        <w:rPr>
          <w:rFonts w:hint="eastAsia" w:ascii="微软雅黑" w:hAnsi="微软雅黑" w:eastAsia="微软雅黑" w:cs="宋体"/>
          <w:color w:val="333333"/>
          <w:kern w:val="0"/>
          <w:sz w:val="30"/>
          <w:szCs w:val="30"/>
        </w:rPr>
        <w:t>技术支持：西藏电子商务有限公司</w:t>
      </w:r>
    </w:p>
    <w:p>
      <w:pPr>
        <w:widowControl/>
        <w:shd w:val="clear" w:color="auto" w:fill="FAFCFE"/>
        <w:jc w:val="right"/>
        <w:rPr>
          <w:rFonts w:ascii="微软雅黑" w:hAnsi="微软雅黑" w:eastAsia="微软雅黑" w:cs="宋体"/>
          <w:color w:val="333333"/>
          <w:kern w:val="0"/>
          <w:sz w:val="18"/>
          <w:szCs w:val="18"/>
        </w:rPr>
      </w:pPr>
      <w:r>
        <w:rPr>
          <w:rFonts w:hint="eastAsia" w:ascii="微软雅黑" w:hAnsi="微软雅黑" w:eastAsia="微软雅黑" w:cs="宋体"/>
          <w:color w:val="333333"/>
          <w:kern w:val="0"/>
          <w:sz w:val="30"/>
          <w:szCs w:val="30"/>
        </w:rPr>
        <w:t>客服热线：4000-888-003</w:t>
      </w:r>
    </w:p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hjNWU1MzcyOGZhYmM2NDc2NzkyN2IxNzYwYTkxNDkifQ=="/>
    <w:docVar w:name="KSO_WPS_MARK_KEY" w:val="bc33575c-89f4-47b4-92ae-0c8ca0a3782d"/>
  </w:docVars>
  <w:rsids>
    <w:rsidRoot w:val="00DD137B"/>
    <w:rsid w:val="00003158"/>
    <w:rsid w:val="0006233A"/>
    <w:rsid w:val="0012209C"/>
    <w:rsid w:val="0015084C"/>
    <w:rsid w:val="00171CC0"/>
    <w:rsid w:val="00285912"/>
    <w:rsid w:val="003C1EA2"/>
    <w:rsid w:val="0041781C"/>
    <w:rsid w:val="00430A5C"/>
    <w:rsid w:val="004918CA"/>
    <w:rsid w:val="00580E71"/>
    <w:rsid w:val="006220F2"/>
    <w:rsid w:val="00646B8F"/>
    <w:rsid w:val="0075132F"/>
    <w:rsid w:val="007645D2"/>
    <w:rsid w:val="00882847"/>
    <w:rsid w:val="00A21558"/>
    <w:rsid w:val="00AD7084"/>
    <w:rsid w:val="00B42AF2"/>
    <w:rsid w:val="00BE79A8"/>
    <w:rsid w:val="00D36BBA"/>
    <w:rsid w:val="00DD137B"/>
    <w:rsid w:val="00EA107A"/>
    <w:rsid w:val="00EA1742"/>
    <w:rsid w:val="00EA62BA"/>
    <w:rsid w:val="00F65025"/>
    <w:rsid w:val="00FC5B8D"/>
    <w:rsid w:val="00FD6B2B"/>
    <w:rsid w:val="148F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153</Words>
  <Characters>358</Characters>
  <Lines>2</Lines>
  <Paragraphs>1</Paragraphs>
  <TotalTime>49</TotalTime>
  <ScaleCrop>false</ScaleCrop>
  <LinksUpToDate>false</LinksUpToDate>
  <CharactersWithSpaces>359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2020-07-14T07:32:00Z</dcterms:created>
  <dc:creator>Administrator</dc:creator>
  <cp:lastModifiedBy>景乐文</cp:lastModifiedBy>
  <dcterms:modified xsi:type="dcterms:W3CDTF">2023-02-28T03:19:07Z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74CD74FF640242FEBE5DA671BF8CC9D3</vt:lpwstr>
  </property>
</Properties>
</file>