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941917">
      <w:pPr>
        <w:tabs>
          <w:tab w:val="left" w:pos="1395"/>
          <w:tab w:val="center" w:pos="4535"/>
        </w:tabs>
        <w:spacing w:after="156" w:afterLines="50"/>
        <w:jc w:val="center"/>
        <w:outlineLvl w:val="0"/>
        <w:rPr>
          <w:rFonts w:hint="eastAsia" w:ascii="宋体" w:hAnsi="宋体" w:eastAsia="宋体" w:cs="宋体"/>
          <w:b/>
          <w:bCs/>
          <w:color w:val="auto"/>
          <w:sz w:val="36"/>
          <w:szCs w:val="36"/>
          <w:highlight w:val="none"/>
        </w:rPr>
      </w:pPr>
      <w:bookmarkStart w:id="0" w:name="_Toc24112403"/>
      <w:bookmarkStart w:id="1" w:name="_Toc286752012"/>
      <w:r>
        <w:rPr>
          <w:rFonts w:hint="eastAsia" w:ascii="宋体" w:hAnsi="宋体" w:eastAsia="宋体" w:cs="宋体"/>
          <w:b/>
          <w:bCs/>
          <w:color w:val="auto"/>
          <w:kern w:val="36"/>
          <w:sz w:val="36"/>
          <w:szCs w:val="36"/>
          <w:highlight w:val="none"/>
        </w:rPr>
        <w:t xml:space="preserve">第一章  </w:t>
      </w:r>
      <w:bookmarkEnd w:id="0"/>
      <w:bookmarkEnd w:id="1"/>
      <w:r>
        <w:rPr>
          <w:rFonts w:hint="eastAsia" w:ascii="宋体" w:hAnsi="宋体" w:eastAsia="宋体" w:cs="宋体"/>
          <w:b/>
          <w:bCs/>
          <w:color w:val="auto"/>
          <w:kern w:val="36"/>
          <w:sz w:val="36"/>
          <w:szCs w:val="36"/>
          <w:highlight w:val="none"/>
        </w:rPr>
        <w:t>招标公告</w:t>
      </w:r>
    </w:p>
    <w:p w14:paraId="03269668">
      <w:pPr>
        <w:autoSpaceDE w:val="0"/>
        <w:autoSpaceDN w:val="0"/>
        <w:adjustRightInd w:val="0"/>
        <w:snapToGrid w:val="0"/>
        <w:spacing w:line="380" w:lineRule="exact"/>
        <w:ind w:firstLine="420" w:firstLineChars="200"/>
        <w:jc w:val="left"/>
        <w:rPr>
          <w:rFonts w:hint="eastAsia" w:ascii="宋体" w:hAnsi="宋体" w:eastAsia="宋体" w:cs="宋体"/>
          <w:color w:val="auto"/>
          <w:kern w:val="0"/>
        </w:rPr>
      </w:pPr>
      <w:r>
        <w:rPr>
          <w:rFonts w:hint="eastAsia" w:ascii="宋体" w:hAnsi="宋体" w:eastAsia="宋体" w:cs="宋体"/>
          <w:color w:val="auto"/>
          <w:kern w:val="0"/>
        </w:rPr>
        <w:t>受四川九洲空管科技有限责任公司委托，四川国锃招标代理有限公司现邀请合格的潜在投标人参与本项目投标。</w:t>
      </w:r>
    </w:p>
    <w:p w14:paraId="6D4FF702">
      <w:pPr>
        <w:pStyle w:val="4"/>
        <w:numPr>
          <w:ilvl w:val="0"/>
          <w:numId w:val="0"/>
        </w:numPr>
        <w:autoSpaceDE w:val="0"/>
        <w:autoSpaceDN w:val="0"/>
        <w:adjustRightInd w:val="0"/>
        <w:snapToGrid w:val="0"/>
        <w:spacing w:line="380" w:lineRule="exact"/>
        <w:ind w:left="780" w:leftChars="0" w:hanging="360" w:firstLineChars="0"/>
        <w:jc w:val="left"/>
        <w:rPr>
          <w:rFonts w:ascii="宋体" w:hAnsi="宋体" w:cs="宋体"/>
          <w:color w:val="auto"/>
          <w:kern w:val="0"/>
        </w:rPr>
      </w:pPr>
      <w:r>
        <w:rPr>
          <w:rFonts w:hint="default" w:ascii="宋体" w:hAnsi="宋体" w:eastAsia="宋体" w:cs="宋体"/>
          <w:color w:val="auto"/>
          <w:kern w:val="0"/>
          <w:sz w:val="21"/>
          <w:szCs w:val="24"/>
          <w:lang w:val="en-US" w:eastAsia="zh-CN" w:bidi="ar-SA"/>
        </w:rPr>
        <w:t>1.</w:t>
      </w:r>
      <w:r>
        <w:rPr>
          <w:rFonts w:hint="eastAsia" w:ascii="宋体" w:hAnsi="宋体" w:cs="宋体"/>
          <w:color w:val="auto"/>
          <w:kern w:val="0"/>
        </w:rPr>
        <w:t>项目名称及招标编号</w:t>
      </w:r>
    </w:p>
    <w:p w14:paraId="5D05EB2E">
      <w:pPr>
        <w:pStyle w:val="4"/>
        <w:autoSpaceDE w:val="0"/>
        <w:autoSpaceDN w:val="0"/>
        <w:adjustRightInd w:val="0"/>
        <w:snapToGrid w:val="0"/>
        <w:spacing w:line="380" w:lineRule="exact"/>
        <w:ind w:left="780" w:firstLine="0" w:firstLineChars="0"/>
        <w:jc w:val="left"/>
        <w:rPr>
          <w:rFonts w:hint="eastAsia" w:ascii="宋体" w:hAnsi="宋体" w:eastAsia="宋体" w:cs="宋体"/>
          <w:color w:val="auto"/>
          <w:kern w:val="0"/>
          <w:lang w:eastAsia="zh-CN"/>
        </w:rPr>
      </w:pPr>
      <w:r>
        <w:rPr>
          <w:rFonts w:hint="eastAsia" w:ascii="宋体" w:hAnsi="宋体" w:cs="宋体"/>
          <w:color w:val="auto"/>
          <w:kern w:val="0"/>
        </w:rPr>
        <w:t>项目名称：</w:t>
      </w:r>
      <w:r>
        <w:rPr>
          <w:rFonts w:hint="eastAsia" w:ascii="宋体" w:hAnsi="宋体" w:cs="宋体"/>
          <w:color w:val="auto"/>
          <w:kern w:val="0"/>
          <w:lang w:eastAsia="zh-CN"/>
        </w:rPr>
        <w:t>配电及负载测试系统（三次）</w:t>
      </w:r>
    </w:p>
    <w:p w14:paraId="68BED263">
      <w:pPr>
        <w:pStyle w:val="4"/>
        <w:autoSpaceDE w:val="0"/>
        <w:autoSpaceDN w:val="0"/>
        <w:adjustRightInd w:val="0"/>
        <w:snapToGrid w:val="0"/>
        <w:spacing w:line="380" w:lineRule="exact"/>
        <w:ind w:left="780" w:firstLine="0" w:firstLineChars="0"/>
        <w:jc w:val="left"/>
        <w:rPr>
          <w:rFonts w:hint="eastAsia" w:ascii="宋体" w:hAnsi="宋体" w:eastAsia="宋体" w:cs="宋体"/>
          <w:color w:val="auto"/>
          <w:kern w:val="0"/>
          <w:lang w:eastAsia="zh-CN"/>
        </w:rPr>
      </w:pPr>
      <w:r>
        <w:rPr>
          <w:rFonts w:hint="eastAsia" w:ascii="宋体" w:hAnsi="宋体" w:cs="宋体"/>
          <w:color w:val="auto"/>
          <w:kern w:val="0"/>
        </w:rPr>
        <w:t>招标编号：</w:t>
      </w:r>
      <w:r>
        <w:rPr>
          <w:rFonts w:hint="eastAsia" w:ascii="宋体" w:hAnsi="宋体" w:cs="宋体"/>
          <w:color w:val="auto"/>
          <w:kern w:val="0"/>
          <w:lang w:eastAsia="zh-CN"/>
        </w:rPr>
        <w:t>SCGZ招【2025】11-09-2号</w:t>
      </w:r>
    </w:p>
    <w:p w14:paraId="04FE8264">
      <w:pPr>
        <w:snapToGrid w:val="0"/>
        <w:spacing w:line="380" w:lineRule="exact"/>
        <w:ind w:firstLine="420" w:firstLineChars="200"/>
        <w:rPr>
          <w:rFonts w:hint="eastAsia" w:ascii="宋体" w:hAnsi="宋体" w:eastAsia="宋体" w:cs="宋体"/>
          <w:color w:val="auto"/>
          <w:kern w:val="0"/>
        </w:rPr>
      </w:pPr>
      <w:r>
        <w:rPr>
          <w:rFonts w:hint="eastAsia" w:ascii="宋体" w:hAnsi="宋体" w:eastAsia="宋体" w:cs="宋体"/>
          <w:color w:val="auto"/>
          <w:kern w:val="0"/>
        </w:rPr>
        <w:t>2.招标概况与范围</w:t>
      </w:r>
    </w:p>
    <w:p w14:paraId="553E5067">
      <w:pPr>
        <w:autoSpaceDE w:val="0"/>
        <w:autoSpaceDN w:val="0"/>
        <w:adjustRightInd w:val="0"/>
        <w:snapToGrid w:val="0"/>
        <w:spacing w:line="380" w:lineRule="exact"/>
        <w:ind w:firstLine="420" w:firstLineChars="200"/>
        <w:jc w:val="left"/>
        <w:rPr>
          <w:rFonts w:hint="eastAsia" w:ascii="宋体" w:hAnsi="宋体" w:eastAsia="宋体" w:cs="宋体"/>
          <w:color w:val="auto"/>
          <w:kern w:val="0"/>
        </w:rPr>
      </w:pPr>
      <w:r>
        <w:rPr>
          <w:rFonts w:hint="eastAsia" w:ascii="宋体" w:hAnsi="宋体" w:eastAsia="宋体" w:cs="宋体"/>
          <w:color w:val="auto"/>
          <w:kern w:val="0"/>
        </w:rPr>
        <w:t>2.1</w:t>
      </w:r>
      <w:r>
        <w:rPr>
          <w:rFonts w:hint="eastAsia" w:ascii="宋体" w:hAnsi="宋体" w:eastAsia="宋体" w:cs="宋体"/>
          <w:color w:val="auto"/>
          <w:kern w:val="0"/>
          <w:lang w:val="en-US" w:eastAsia="zh-CN"/>
        </w:rPr>
        <w:t xml:space="preserve"> </w:t>
      </w:r>
      <w:r>
        <w:rPr>
          <w:rFonts w:hint="eastAsia" w:ascii="宋体" w:eastAsia="宋体" w:cs="宋体"/>
          <w:color w:val="auto"/>
          <w:kern w:val="0"/>
        </w:rPr>
        <w:t>招标货物名称及数量</w:t>
      </w:r>
    </w:p>
    <w:tbl>
      <w:tblPr>
        <w:tblStyle w:val="2"/>
        <w:tblW w:w="5090" w:type="pct"/>
        <w:tblInd w:w="496"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1650"/>
        <w:gridCol w:w="2681"/>
        <w:gridCol w:w="1713"/>
        <w:gridCol w:w="2631"/>
      </w:tblGrid>
      <w:tr w14:paraId="046B3AB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1670" w:type="dxa"/>
            <w:tcBorders>
              <w:bottom w:val="single" w:color="auto" w:sz="12" w:space="0"/>
            </w:tcBorders>
            <w:vAlign w:val="center"/>
          </w:tcPr>
          <w:p w14:paraId="72F4822C">
            <w:pPr>
              <w:spacing w:line="380" w:lineRule="exact"/>
              <w:jc w:val="center"/>
              <w:rPr>
                <w:rFonts w:ascii="宋体" w:eastAsia="宋体" w:cs="宋体"/>
                <w:color w:val="auto"/>
                <w:kern w:val="0"/>
              </w:rPr>
            </w:pPr>
            <w:r>
              <w:rPr>
                <w:rFonts w:hint="eastAsia" w:ascii="宋体" w:eastAsia="宋体" w:cs="宋体"/>
                <w:color w:val="auto"/>
                <w:kern w:val="0"/>
              </w:rPr>
              <w:t>项目名称</w:t>
            </w:r>
          </w:p>
        </w:tc>
        <w:tc>
          <w:tcPr>
            <w:tcW w:w="2721" w:type="dxa"/>
            <w:tcBorders>
              <w:bottom w:val="single" w:color="auto" w:sz="12" w:space="0"/>
            </w:tcBorders>
            <w:vAlign w:val="center"/>
          </w:tcPr>
          <w:p w14:paraId="116F60EF">
            <w:pPr>
              <w:spacing w:line="380" w:lineRule="exact"/>
              <w:jc w:val="center"/>
              <w:rPr>
                <w:rFonts w:ascii="宋体" w:eastAsia="宋体" w:cs="宋体"/>
                <w:color w:val="auto"/>
                <w:kern w:val="0"/>
              </w:rPr>
            </w:pPr>
            <w:r>
              <w:rPr>
                <w:rFonts w:hint="eastAsia" w:ascii="宋体" w:eastAsia="宋体" w:cs="宋体"/>
                <w:color w:val="auto"/>
                <w:kern w:val="0"/>
              </w:rPr>
              <w:t>技术要求</w:t>
            </w:r>
          </w:p>
        </w:tc>
        <w:tc>
          <w:tcPr>
            <w:tcW w:w="1734" w:type="dxa"/>
            <w:tcBorders>
              <w:bottom w:val="single" w:color="auto" w:sz="12" w:space="0"/>
            </w:tcBorders>
            <w:vAlign w:val="center"/>
          </w:tcPr>
          <w:p w14:paraId="27E617F0">
            <w:pPr>
              <w:spacing w:line="380" w:lineRule="exact"/>
              <w:jc w:val="center"/>
              <w:rPr>
                <w:rFonts w:hint="default" w:ascii="宋体" w:eastAsia="宋体" w:cs="宋体"/>
                <w:color w:val="auto"/>
                <w:kern w:val="0"/>
                <w:lang w:val="en-US" w:eastAsia="zh-CN"/>
              </w:rPr>
            </w:pPr>
            <w:r>
              <w:rPr>
                <w:rFonts w:hint="eastAsia" w:ascii="宋体" w:eastAsia="宋体" w:cs="宋体"/>
                <w:color w:val="auto"/>
                <w:kern w:val="0"/>
                <w:lang w:val="en-US" w:eastAsia="zh-CN"/>
              </w:rPr>
              <w:t>交货期</w:t>
            </w:r>
          </w:p>
        </w:tc>
        <w:tc>
          <w:tcPr>
            <w:tcW w:w="2673" w:type="dxa"/>
            <w:tcBorders>
              <w:bottom w:val="single" w:color="auto" w:sz="12" w:space="0"/>
            </w:tcBorders>
            <w:vAlign w:val="center"/>
          </w:tcPr>
          <w:p w14:paraId="45DB1C08">
            <w:pPr>
              <w:spacing w:line="380" w:lineRule="exact"/>
              <w:jc w:val="center"/>
              <w:rPr>
                <w:rFonts w:ascii="宋体" w:eastAsia="宋体" w:cs="宋体"/>
                <w:color w:val="auto"/>
                <w:kern w:val="0"/>
              </w:rPr>
            </w:pPr>
            <w:r>
              <w:rPr>
                <w:rFonts w:hint="eastAsia" w:ascii="宋体" w:eastAsia="宋体" w:cs="宋体"/>
                <w:color w:val="auto"/>
                <w:kern w:val="0"/>
                <w:lang w:val="en-US" w:eastAsia="zh-CN"/>
              </w:rPr>
              <w:t>交货</w:t>
            </w:r>
            <w:r>
              <w:rPr>
                <w:rFonts w:hint="eastAsia" w:ascii="宋体" w:eastAsia="宋体" w:cs="宋体"/>
                <w:color w:val="auto"/>
                <w:kern w:val="0"/>
              </w:rPr>
              <w:t>地点</w:t>
            </w:r>
          </w:p>
        </w:tc>
      </w:tr>
      <w:tr w14:paraId="1BCCDF6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049" w:hRule="atLeast"/>
        </w:trPr>
        <w:tc>
          <w:tcPr>
            <w:tcW w:w="1670" w:type="dxa"/>
            <w:tcBorders>
              <w:top w:val="single" w:color="auto" w:sz="12" w:space="0"/>
            </w:tcBorders>
            <w:vAlign w:val="center"/>
          </w:tcPr>
          <w:p w14:paraId="1EDED110">
            <w:pPr>
              <w:spacing w:line="380" w:lineRule="exact"/>
              <w:rPr>
                <w:rFonts w:hint="eastAsia" w:ascii="宋体" w:eastAsia="宋体" w:cs="宋体"/>
                <w:color w:val="auto"/>
                <w:lang w:eastAsia="zh-CN"/>
              </w:rPr>
            </w:pPr>
            <w:r>
              <w:rPr>
                <w:rFonts w:hint="eastAsia" w:ascii="宋体" w:hAnsi="宋体" w:cs="宋体"/>
                <w:color w:val="auto"/>
                <w:kern w:val="0"/>
                <w:lang w:eastAsia="zh-CN"/>
              </w:rPr>
              <w:t>配电及负载测试系统（三次）</w:t>
            </w:r>
          </w:p>
        </w:tc>
        <w:tc>
          <w:tcPr>
            <w:tcW w:w="2721" w:type="dxa"/>
            <w:tcBorders>
              <w:top w:val="single" w:color="auto" w:sz="12" w:space="0"/>
            </w:tcBorders>
            <w:vAlign w:val="center"/>
          </w:tcPr>
          <w:p w14:paraId="5F00CE2F">
            <w:pPr>
              <w:spacing w:line="380" w:lineRule="exact"/>
              <w:rPr>
                <w:rFonts w:ascii="宋体" w:eastAsia="宋体" w:cs="宋体"/>
                <w:color w:val="auto"/>
                <w:kern w:val="0"/>
              </w:rPr>
            </w:pPr>
            <w:r>
              <w:rPr>
                <w:rFonts w:hint="eastAsia" w:ascii="宋体" w:eastAsia="宋体" w:cs="宋体"/>
                <w:color w:val="auto"/>
                <w:kern w:val="0"/>
              </w:rPr>
              <w:t>详见第五章《技术标准和要求》</w:t>
            </w:r>
          </w:p>
        </w:tc>
        <w:tc>
          <w:tcPr>
            <w:tcW w:w="1734" w:type="dxa"/>
            <w:tcBorders>
              <w:top w:val="single" w:color="auto" w:sz="12" w:space="0"/>
            </w:tcBorders>
            <w:vAlign w:val="center"/>
          </w:tcPr>
          <w:p w14:paraId="00715F9F">
            <w:pPr>
              <w:spacing w:line="380" w:lineRule="exact"/>
              <w:jc w:val="center"/>
              <w:rPr>
                <w:rFonts w:hint="default" w:ascii="宋体" w:eastAsia="宋体" w:cs="宋体"/>
                <w:color w:val="auto"/>
                <w:kern w:val="0"/>
                <w:lang w:val="en-US" w:eastAsia="zh-CN"/>
              </w:rPr>
            </w:pPr>
            <w:r>
              <w:rPr>
                <w:rFonts w:hint="eastAsia" w:ascii="宋体" w:eastAsia="宋体" w:cs="宋体"/>
                <w:color w:val="auto"/>
                <w:kern w:val="0"/>
                <w:highlight w:val="none"/>
                <w:lang w:eastAsia="zh-CN"/>
              </w:rPr>
              <w:t>自合同签订之日起，6个月内达到交付状态</w:t>
            </w:r>
            <w:r>
              <w:rPr>
                <w:rFonts w:hint="eastAsia" w:ascii="宋体" w:eastAsia="宋体" w:cs="宋体"/>
                <w:color w:val="auto"/>
                <w:kern w:val="0"/>
                <w:highlight w:val="none"/>
              </w:rPr>
              <w:t>。</w:t>
            </w:r>
          </w:p>
        </w:tc>
        <w:tc>
          <w:tcPr>
            <w:tcW w:w="2673" w:type="dxa"/>
            <w:tcBorders>
              <w:top w:val="single" w:color="auto" w:sz="12" w:space="0"/>
            </w:tcBorders>
            <w:vAlign w:val="center"/>
          </w:tcPr>
          <w:p w14:paraId="07FE6F74">
            <w:pPr>
              <w:spacing w:line="380" w:lineRule="exact"/>
              <w:rPr>
                <w:rFonts w:ascii="宋体" w:eastAsia="宋体" w:cs="宋体"/>
                <w:color w:val="auto"/>
                <w:kern w:val="0"/>
              </w:rPr>
            </w:pPr>
            <w:r>
              <w:rPr>
                <w:rFonts w:hint="eastAsia" w:ascii="宋体" w:eastAsia="宋体" w:cs="宋体"/>
                <w:color w:val="auto"/>
                <w:kern w:val="0"/>
              </w:rPr>
              <w:t>四川省绵阳市四川九洲空管科技有限责任公司</w:t>
            </w:r>
          </w:p>
        </w:tc>
      </w:tr>
    </w:tbl>
    <w:p w14:paraId="1DA7DB04">
      <w:pPr>
        <w:autoSpaceDE w:val="0"/>
        <w:autoSpaceDN w:val="0"/>
        <w:adjustRightInd w:val="0"/>
        <w:snapToGrid w:val="0"/>
        <w:spacing w:line="380" w:lineRule="exact"/>
        <w:ind w:firstLine="420" w:firstLineChars="200"/>
        <w:jc w:val="left"/>
        <w:rPr>
          <w:rFonts w:hint="eastAsia" w:ascii="宋体" w:hAnsi="宋体" w:eastAsia="宋体" w:cs="宋体"/>
          <w:color w:val="auto"/>
          <w:kern w:val="0"/>
        </w:rPr>
      </w:pPr>
      <w:r>
        <w:rPr>
          <w:rFonts w:hint="eastAsia" w:ascii="宋体" w:hAnsi="宋体" w:eastAsia="宋体" w:cs="宋体"/>
          <w:color w:val="auto"/>
          <w:kern w:val="0"/>
        </w:rPr>
        <w:t>2.2 招标方式/招标组织形式：公开招标/委托招标</w:t>
      </w:r>
    </w:p>
    <w:p w14:paraId="33828819">
      <w:pPr>
        <w:tabs>
          <w:tab w:val="left" w:pos="7980"/>
        </w:tabs>
        <w:autoSpaceDE w:val="0"/>
        <w:autoSpaceDN w:val="0"/>
        <w:adjustRightInd w:val="0"/>
        <w:snapToGrid w:val="0"/>
        <w:spacing w:line="380" w:lineRule="exact"/>
        <w:ind w:firstLine="420" w:firstLineChars="200"/>
        <w:jc w:val="left"/>
        <w:rPr>
          <w:rFonts w:hint="eastAsia" w:ascii="宋体" w:hAnsi="宋体" w:eastAsia="宋体" w:cs="宋体"/>
          <w:color w:val="auto"/>
          <w:kern w:val="0"/>
        </w:rPr>
      </w:pPr>
      <w:r>
        <w:rPr>
          <w:rFonts w:hint="eastAsia" w:ascii="宋体" w:hAnsi="宋体" w:eastAsia="宋体" w:cs="宋体"/>
          <w:color w:val="auto"/>
          <w:kern w:val="0"/>
        </w:rPr>
        <w:t>3.投标人资格条件要求</w:t>
      </w:r>
    </w:p>
    <w:p w14:paraId="20EAF37D">
      <w:pPr>
        <w:autoSpaceDE w:val="0"/>
        <w:autoSpaceDN w:val="0"/>
        <w:adjustRightInd w:val="0"/>
        <w:snapToGrid w:val="0"/>
        <w:spacing w:line="380" w:lineRule="exact"/>
        <w:ind w:firstLine="420" w:firstLineChars="200"/>
        <w:jc w:val="left"/>
        <w:rPr>
          <w:rFonts w:hint="eastAsia" w:ascii="宋体" w:hAnsi="宋体" w:eastAsia="宋体" w:cs="宋体"/>
          <w:color w:val="auto"/>
          <w:kern w:val="0"/>
        </w:rPr>
      </w:pPr>
      <w:r>
        <w:rPr>
          <w:rFonts w:hint="eastAsia" w:ascii="宋体" w:hAnsi="宋体" w:eastAsia="宋体" w:cs="宋体"/>
          <w:color w:val="auto"/>
          <w:kern w:val="0"/>
        </w:rPr>
        <w:t>3.1 具有独立承担民事责任的能力，且在中国大陆（不含港澳台）注册并合法运营；</w:t>
      </w:r>
    </w:p>
    <w:p w14:paraId="1F479051">
      <w:pPr>
        <w:autoSpaceDE w:val="0"/>
        <w:autoSpaceDN w:val="0"/>
        <w:adjustRightInd w:val="0"/>
        <w:snapToGrid w:val="0"/>
        <w:spacing w:line="380" w:lineRule="exact"/>
        <w:ind w:firstLine="420" w:firstLineChars="200"/>
        <w:jc w:val="left"/>
        <w:rPr>
          <w:rFonts w:hint="eastAsia" w:ascii="宋体" w:hAnsi="宋体" w:eastAsia="宋体" w:cs="宋体"/>
          <w:color w:val="auto"/>
          <w:kern w:val="0"/>
        </w:rPr>
      </w:pPr>
      <w:r>
        <w:rPr>
          <w:rFonts w:hint="eastAsia" w:ascii="宋体" w:hAnsi="宋体" w:eastAsia="宋体" w:cs="宋体"/>
          <w:color w:val="auto"/>
          <w:kern w:val="0"/>
        </w:rPr>
        <w:t>3.2 具有良好的商业信誉和健全的财务会计制度；</w:t>
      </w:r>
    </w:p>
    <w:p w14:paraId="229EBAE3">
      <w:pPr>
        <w:autoSpaceDE w:val="0"/>
        <w:autoSpaceDN w:val="0"/>
        <w:adjustRightInd w:val="0"/>
        <w:snapToGrid w:val="0"/>
        <w:spacing w:line="380" w:lineRule="exact"/>
        <w:ind w:firstLine="420" w:firstLineChars="200"/>
        <w:jc w:val="left"/>
        <w:rPr>
          <w:rFonts w:hint="eastAsia" w:ascii="宋体" w:hAnsi="宋体" w:eastAsia="宋体" w:cs="宋体"/>
          <w:color w:val="auto"/>
          <w:kern w:val="0"/>
        </w:rPr>
      </w:pPr>
      <w:r>
        <w:rPr>
          <w:rFonts w:hint="eastAsia" w:ascii="宋体" w:hAnsi="宋体" w:eastAsia="宋体" w:cs="宋体"/>
          <w:color w:val="auto"/>
          <w:kern w:val="0"/>
        </w:rPr>
        <w:t>3.3 具有履行合同所必需的设备和专业技术能力；</w:t>
      </w:r>
    </w:p>
    <w:p w14:paraId="6BDE39CA">
      <w:pPr>
        <w:autoSpaceDE w:val="0"/>
        <w:autoSpaceDN w:val="0"/>
        <w:adjustRightInd w:val="0"/>
        <w:snapToGrid w:val="0"/>
        <w:spacing w:line="380" w:lineRule="exact"/>
        <w:ind w:firstLine="420" w:firstLineChars="200"/>
        <w:jc w:val="left"/>
        <w:rPr>
          <w:rFonts w:hint="eastAsia" w:ascii="宋体" w:hAnsi="宋体" w:eastAsia="宋体" w:cs="宋体"/>
          <w:color w:val="auto"/>
          <w:kern w:val="0"/>
        </w:rPr>
      </w:pPr>
      <w:r>
        <w:rPr>
          <w:rFonts w:hint="eastAsia" w:ascii="宋体" w:hAnsi="宋体" w:eastAsia="宋体" w:cs="宋体"/>
          <w:color w:val="auto"/>
          <w:kern w:val="0"/>
        </w:rPr>
        <w:t>3.4 具有依法缴纳税收和社会保障资金的良好记录；</w:t>
      </w:r>
    </w:p>
    <w:p w14:paraId="42727AA6">
      <w:pPr>
        <w:autoSpaceDE w:val="0"/>
        <w:autoSpaceDN w:val="0"/>
        <w:adjustRightInd w:val="0"/>
        <w:snapToGrid w:val="0"/>
        <w:spacing w:line="380" w:lineRule="exact"/>
        <w:ind w:firstLine="420" w:firstLineChars="200"/>
        <w:jc w:val="left"/>
        <w:rPr>
          <w:rFonts w:hint="eastAsia" w:ascii="宋体" w:hAnsi="宋体" w:eastAsia="宋体" w:cs="宋体"/>
          <w:color w:val="auto"/>
          <w:kern w:val="0"/>
        </w:rPr>
      </w:pPr>
      <w:r>
        <w:rPr>
          <w:rFonts w:hint="eastAsia" w:ascii="宋体" w:hAnsi="宋体" w:eastAsia="宋体" w:cs="宋体"/>
          <w:color w:val="auto"/>
          <w:kern w:val="0"/>
        </w:rPr>
        <w:t>3.5 参加招标活动前三年内，在经营活动中没有重大违法记录；</w:t>
      </w:r>
    </w:p>
    <w:p w14:paraId="30C0C7C9">
      <w:pPr>
        <w:autoSpaceDE w:val="0"/>
        <w:autoSpaceDN w:val="0"/>
        <w:adjustRightInd w:val="0"/>
        <w:snapToGrid w:val="0"/>
        <w:spacing w:line="380" w:lineRule="exact"/>
        <w:ind w:firstLine="420" w:firstLineChars="200"/>
        <w:jc w:val="left"/>
        <w:rPr>
          <w:rFonts w:hint="eastAsia" w:ascii="宋体" w:hAnsi="宋体" w:eastAsia="宋体" w:cs="宋体"/>
          <w:color w:val="auto"/>
          <w:kern w:val="0"/>
        </w:rPr>
      </w:pPr>
      <w:r>
        <w:rPr>
          <w:rFonts w:hint="eastAsia" w:ascii="宋体" w:hAnsi="宋体" w:eastAsia="宋体" w:cs="宋体"/>
          <w:color w:val="auto"/>
          <w:kern w:val="0"/>
        </w:rPr>
        <w:t>3.6 法律、行政法规规定的其他条件；</w:t>
      </w:r>
    </w:p>
    <w:p w14:paraId="7866B385">
      <w:pPr>
        <w:autoSpaceDE w:val="0"/>
        <w:autoSpaceDN w:val="0"/>
        <w:adjustRightInd w:val="0"/>
        <w:snapToGrid w:val="0"/>
        <w:spacing w:line="380" w:lineRule="exact"/>
        <w:ind w:firstLine="420" w:firstLineChars="200"/>
        <w:jc w:val="left"/>
        <w:rPr>
          <w:rFonts w:hint="eastAsia" w:ascii="宋体" w:hAnsi="宋体" w:eastAsia="宋体" w:cs="宋体"/>
          <w:color w:val="auto"/>
          <w:kern w:val="0"/>
        </w:rPr>
      </w:pPr>
      <w:r>
        <w:rPr>
          <w:rFonts w:hint="eastAsia" w:ascii="宋体" w:hAnsi="宋体" w:eastAsia="宋体" w:cs="宋体"/>
          <w:color w:val="auto"/>
          <w:kern w:val="0"/>
        </w:rPr>
        <w:t>3.7 根据项目特殊要求设置的特定条件：</w:t>
      </w:r>
    </w:p>
    <w:p w14:paraId="43501A03">
      <w:pPr>
        <w:autoSpaceDE w:val="0"/>
        <w:autoSpaceDN w:val="0"/>
        <w:adjustRightInd w:val="0"/>
        <w:snapToGrid w:val="0"/>
        <w:spacing w:line="380" w:lineRule="exact"/>
        <w:ind w:firstLine="420" w:firstLineChars="200"/>
        <w:jc w:val="left"/>
        <w:rPr>
          <w:rFonts w:hint="eastAsia" w:ascii="宋体" w:hAnsi="宋体" w:eastAsia="宋体" w:cs="宋体"/>
          <w:color w:val="auto"/>
          <w:kern w:val="0"/>
          <w:lang w:eastAsia="zh-CN"/>
        </w:rPr>
      </w:pPr>
      <w:r>
        <w:rPr>
          <w:rFonts w:hint="eastAsia" w:ascii="宋体" w:hAnsi="宋体" w:eastAsia="宋体" w:cs="宋体"/>
          <w:color w:val="auto"/>
          <w:kern w:val="0"/>
          <w:lang w:eastAsia="zh-CN"/>
        </w:rPr>
        <w:t>（</w:t>
      </w:r>
      <w:r>
        <w:rPr>
          <w:rFonts w:hint="eastAsia" w:ascii="宋体" w:hAnsi="宋体" w:eastAsia="宋体" w:cs="宋体"/>
          <w:color w:val="auto"/>
          <w:kern w:val="0"/>
          <w:lang w:val="en-US" w:eastAsia="zh-CN"/>
        </w:rPr>
        <w:t>1</w:t>
      </w:r>
      <w:r>
        <w:rPr>
          <w:rFonts w:hint="eastAsia" w:ascii="宋体" w:hAnsi="宋体" w:eastAsia="宋体" w:cs="宋体"/>
          <w:color w:val="auto"/>
          <w:kern w:val="0"/>
          <w:lang w:eastAsia="zh-CN"/>
        </w:rPr>
        <w:t>）</w:t>
      </w:r>
      <w:bookmarkStart w:id="2" w:name="_Hlk202877821"/>
      <w:r>
        <w:rPr>
          <w:rFonts w:hint="eastAsia" w:ascii="宋体" w:hAnsi="宋体" w:eastAsia="宋体" w:cs="宋体"/>
          <w:color w:val="auto"/>
          <w:kern w:val="0"/>
          <w:lang w:eastAsia="zh-CN"/>
        </w:rPr>
        <w:t>本项目不接受代理商投标</w:t>
      </w:r>
      <w:bookmarkEnd w:id="2"/>
      <w:r>
        <w:rPr>
          <w:rFonts w:hint="eastAsia" w:ascii="宋体" w:hAnsi="宋体" w:eastAsia="宋体" w:cs="宋体"/>
          <w:color w:val="auto"/>
          <w:kern w:val="0"/>
          <w:lang w:eastAsia="zh-CN"/>
        </w:rPr>
        <w:t>；</w:t>
      </w:r>
    </w:p>
    <w:p w14:paraId="1D8B8247">
      <w:pPr>
        <w:autoSpaceDE w:val="0"/>
        <w:autoSpaceDN w:val="0"/>
        <w:adjustRightInd w:val="0"/>
        <w:snapToGrid w:val="0"/>
        <w:spacing w:line="380" w:lineRule="exact"/>
        <w:ind w:firstLine="420" w:firstLineChars="200"/>
        <w:jc w:val="left"/>
        <w:rPr>
          <w:rFonts w:hint="eastAsia" w:ascii="宋体" w:hAnsi="宋体" w:eastAsia="宋体" w:cs="宋体"/>
          <w:color w:val="auto"/>
          <w:kern w:val="0"/>
        </w:rPr>
      </w:pPr>
      <w:r>
        <w:rPr>
          <w:rFonts w:hint="eastAsia" w:ascii="宋体" w:hAnsi="宋体" w:eastAsia="宋体" w:cs="宋体"/>
          <w:color w:val="auto"/>
          <w:kern w:val="0"/>
        </w:rPr>
        <w:t>（</w:t>
      </w:r>
      <w:r>
        <w:rPr>
          <w:rFonts w:hint="eastAsia" w:ascii="宋体" w:hAnsi="宋体" w:eastAsia="宋体" w:cs="宋体"/>
          <w:color w:val="auto"/>
          <w:kern w:val="0"/>
          <w:lang w:val="en-US" w:eastAsia="zh-CN"/>
        </w:rPr>
        <w:t>2</w:t>
      </w:r>
      <w:r>
        <w:rPr>
          <w:rFonts w:hint="eastAsia" w:ascii="宋体" w:hAnsi="宋体" w:eastAsia="宋体" w:cs="宋体"/>
          <w:color w:val="auto"/>
          <w:kern w:val="0"/>
        </w:rPr>
        <w:t>）法定代表人为中华人民共和国国籍，未拥有境外永久居留权（含港澳台）；</w:t>
      </w:r>
    </w:p>
    <w:p w14:paraId="7DC09823">
      <w:pPr>
        <w:autoSpaceDE w:val="0"/>
        <w:autoSpaceDN w:val="0"/>
        <w:adjustRightInd w:val="0"/>
        <w:snapToGrid w:val="0"/>
        <w:spacing w:line="380" w:lineRule="exact"/>
        <w:ind w:firstLine="420" w:firstLineChars="200"/>
        <w:jc w:val="left"/>
        <w:rPr>
          <w:rFonts w:hint="eastAsia" w:ascii="宋体" w:hAnsi="宋体" w:eastAsia="宋体" w:cs="宋体"/>
          <w:color w:val="auto"/>
          <w:kern w:val="0"/>
        </w:rPr>
      </w:pPr>
      <w:r>
        <w:rPr>
          <w:rFonts w:hint="eastAsia" w:ascii="宋体" w:hAnsi="宋体" w:eastAsia="宋体" w:cs="宋体"/>
          <w:color w:val="auto"/>
          <w:kern w:val="0"/>
        </w:rPr>
        <w:t>（</w:t>
      </w:r>
      <w:r>
        <w:rPr>
          <w:rFonts w:hint="eastAsia" w:ascii="宋体" w:hAnsi="宋体" w:eastAsia="宋体" w:cs="宋体"/>
          <w:color w:val="auto"/>
          <w:kern w:val="0"/>
          <w:lang w:val="en-US" w:eastAsia="zh-CN"/>
        </w:rPr>
        <w:t>3</w:t>
      </w:r>
      <w:r>
        <w:rPr>
          <w:rFonts w:hint="eastAsia" w:ascii="宋体" w:hAnsi="宋体" w:eastAsia="宋体" w:cs="宋体"/>
          <w:color w:val="auto"/>
          <w:kern w:val="0"/>
        </w:rPr>
        <w:t>）投标人和法定代表人近三年无行贿犯罪记录；</w:t>
      </w:r>
    </w:p>
    <w:p w14:paraId="3B296FDC">
      <w:pPr>
        <w:autoSpaceDE w:val="0"/>
        <w:autoSpaceDN w:val="0"/>
        <w:adjustRightInd w:val="0"/>
        <w:snapToGrid w:val="0"/>
        <w:spacing w:line="380" w:lineRule="exact"/>
        <w:ind w:firstLine="420" w:firstLineChars="200"/>
        <w:jc w:val="left"/>
        <w:rPr>
          <w:rFonts w:hint="eastAsia" w:ascii="宋体" w:hAnsi="宋体" w:eastAsia="宋体" w:cs="宋体"/>
          <w:color w:val="auto"/>
          <w:kern w:val="0"/>
        </w:rPr>
      </w:pPr>
      <w:r>
        <w:rPr>
          <w:rFonts w:hint="eastAsia" w:ascii="宋体" w:hAnsi="宋体" w:eastAsia="宋体" w:cs="宋体"/>
          <w:color w:val="auto"/>
          <w:kern w:val="0"/>
        </w:rPr>
        <w:t>（</w:t>
      </w:r>
      <w:r>
        <w:rPr>
          <w:rFonts w:hint="eastAsia" w:ascii="宋体" w:hAnsi="宋体" w:eastAsia="宋体" w:cs="宋体"/>
          <w:color w:val="auto"/>
          <w:kern w:val="0"/>
          <w:lang w:val="en-US" w:eastAsia="zh-CN"/>
        </w:rPr>
        <w:t>4</w:t>
      </w:r>
      <w:r>
        <w:rPr>
          <w:rFonts w:hint="eastAsia" w:ascii="宋体" w:hAnsi="宋体" w:eastAsia="宋体" w:cs="宋体"/>
          <w:color w:val="auto"/>
          <w:kern w:val="0"/>
        </w:rPr>
        <w:t>）投标人未被“信用中国”或“中国执行信息公开网”网站列入失信被执行人名单；</w:t>
      </w:r>
    </w:p>
    <w:p w14:paraId="54FC35F1">
      <w:pPr>
        <w:autoSpaceDE w:val="0"/>
        <w:autoSpaceDN w:val="0"/>
        <w:adjustRightInd w:val="0"/>
        <w:snapToGrid w:val="0"/>
        <w:spacing w:line="380" w:lineRule="exact"/>
        <w:ind w:firstLine="420" w:firstLineChars="200"/>
        <w:jc w:val="left"/>
        <w:rPr>
          <w:rFonts w:hint="eastAsia" w:ascii="宋体" w:hAnsi="宋体" w:eastAsia="宋体" w:cs="宋体"/>
          <w:color w:val="auto"/>
          <w:kern w:val="0"/>
        </w:rPr>
      </w:pPr>
      <w:r>
        <w:rPr>
          <w:rFonts w:hint="eastAsia" w:ascii="宋体" w:hAnsi="宋体" w:eastAsia="宋体" w:cs="宋体"/>
          <w:color w:val="auto"/>
          <w:kern w:val="0"/>
        </w:rPr>
        <w:t>3.8</w:t>
      </w:r>
      <w:r>
        <w:rPr>
          <w:rFonts w:hint="eastAsia" w:ascii="宋体" w:hAnsi="宋体" w:eastAsia="宋体" w:cs="宋体"/>
          <w:color w:val="auto"/>
          <w:kern w:val="0"/>
          <w:lang w:val="en-US" w:eastAsia="zh-CN"/>
        </w:rPr>
        <w:t xml:space="preserve"> </w:t>
      </w:r>
      <w:r>
        <w:rPr>
          <w:rFonts w:hint="eastAsia" w:ascii="宋体" w:hAnsi="宋体" w:eastAsia="宋体" w:cs="宋体"/>
          <w:color w:val="auto"/>
          <w:kern w:val="0"/>
        </w:rPr>
        <w:t>本项目</w:t>
      </w:r>
      <w:r>
        <w:rPr>
          <w:rFonts w:hint="eastAsia" w:ascii="宋体" w:hAnsi="宋体" w:eastAsia="宋体" w:cs="宋体"/>
          <w:color w:val="auto"/>
          <w:kern w:val="0"/>
          <w:lang w:val="en-US" w:eastAsia="zh-CN"/>
        </w:rPr>
        <w:t>不</w:t>
      </w:r>
      <w:r>
        <w:rPr>
          <w:rFonts w:hint="eastAsia" w:ascii="宋体" w:hAnsi="宋体" w:eastAsia="宋体" w:cs="宋体"/>
          <w:color w:val="auto"/>
          <w:kern w:val="0"/>
        </w:rPr>
        <w:t>接受联合体投标。</w:t>
      </w:r>
    </w:p>
    <w:p w14:paraId="39AF56CE">
      <w:pPr>
        <w:spacing w:line="380" w:lineRule="exact"/>
        <w:ind w:firstLine="420" w:firstLineChars="200"/>
        <w:rPr>
          <w:rFonts w:hint="eastAsia" w:ascii="宋体" w:hAnsi="宋体" w:eastAsia="宋体" w:cs="宋体"/>
          <w:color w:val="auto"/>
        </w:rPr>
      </w:pPr>
      <w:r>
        <w:rPr>
          <w:rFonts w:hint="eastAsia" w:ascii="宋体" w:hAnsi="宋体" w:eastAsia="宋体" w:cs="宋体"/>
          <w:color w:val="auto"/>
        </w:rPr>
        <w:t>4.招标文件获取方式、时间、地点：</w:t>
      </w:r>
    </w:p>
    <w:p w14:paraId="1C5152D3">
      <w:pPr>
        <w:spacing w:line="380" w:lineRule="exact"/>
        <w:ind w:firstLine="420" w:firstLineChars="200"/>
        <w:rPr>
          <w:rFonts w:hint="eastAsia" w:ascii="宋体" w:hAnsi="宋体" w:eastAsia="宋体" w:cs="宋体"/>
          <w:color w:val="auto"/>
        </w:rPr>
      </w:pPr>
      <w:r>
        <w:rPr>
          <w:rFonts w:hint="eastAsia" w:ascii="宋体" w:hAnsi="宋体" w:eastAsia="宋体" w:cs="宋体"/>
          <w:color w:val="auto"/>
        </w:rPr>
        <w:t>招标文件自202</w:t>
      </w:r>
      <w:r>
        <w:rPr>
          <w:rFonts w:hint="eastAsia" w:ascii="宋体" w:hAnsi="宋体" w:eastAsia="宋体" w:cs="宋体"/>
          <w:color w:val="auto"/>
          <w:lang w:val="en-US" w:eastAsia="zh-CN"/>
        </w:rPr>
        <w:t>6</w:t>
      </w:r>
      <w:r>
        <w:rPr>
          <w:rFonts w:hint="eastAsia" w:ascii="宋体" w:hAnsi="宋体" w:eastAsia="宋体" w:cs="宋体"/>
          <w:color w:val="auto"/>
        </w:rPr>
        <w:t>年</w:t>
      </w:r>
      <w:r>
        <w:rPr>
          <w:rFonts w:hint="eastAsia" w:ascii="宋体" w:hAnsi="宋体" w:eastAsia="宋体" w:cs="宋体"/>
          <w:color w:val="auto"/>
          <w:lang w:val="en-US" w:eastAsia="zh-CN"/>
        </w:rPr>
        <w:t xml:space="preserve">   </w:t>
      </w:r>
      <w:r>
        <w:rPr>
          <w:rFonts w:hint="eastAsia" w:ascii="宋体" w:hAnsi="宋体" w:eastAsia="宋体" w:cs="宋体"/>
          <w:color w:val="auto"/>
        </w:rPr>
        <w:t>月</w:t>
      </w:r>
      <w:r>
        <w:rPr>
          <w:rFonts w:hint="eastAsia" w:ascii="宋体" w:hAnsi="宋体" w:eastAsia="宋体" w:cs="宋体"/>
          <w:color w:val="auto"/>
          <w:lang w:val="en-US" w:eastAsia="zh-CN"/>
        </w:rPr>
        <w:t xml:space="preserve">   </w:t>
      </w:r>
      <w:r>
        <w:rPr>
          <w:rFonts w:hint="eastAsia" w:ascii="宋体" w:hAnsi="宋体" w:eastAsia="宋体" w:cs="宋体"/>
          <w:color w:val="auto"/>
        </w:rPr>
        <w:t>日至202</w:t>
      </w:r>
      <w:r>
        <w:rPr>
          <w:rFonts w:hint="eastAsia" w:ascii="宋体" w:hAnsi="宋体" w:eastAsia="宋体" w:cs="宋体"/>
          <w:color w:val="auto"/>
          <w:lang w:val="en-US" w:eastAsia="zh-CN"/>
        </w:rPr>
        <w:t>6</w:t>
      </w:r>
      <w:r>
        <w:rPr>
          <w:rFonts w:hint="eastAsia" w:ascii="宋体" w:hAnsi="宋体" w:eastAsia="宋体" w:cs="宋体"/>
          <w:color w:val="auto"/>
        </w:rPr>
        <w:t>年</w:t>
      </w:r>
      <w:r>
        <w:rPr>
          <w:rFonts w:hint="eastAsia" w:ascii="宋体" w:hAnsi="宋体" w:eastAsia="宋体" w:cs="宋体"/>
          <w:color w:val="auto"/>
          <w:lang w:val="en-US" w:eastAsia="zh-CN"/>
        </w:rPr>
        <w:t xml:space="preserve">  </w:t>
      </w:r>
      <w:r>
        <w:rPr>
          <w:rFonts w:hint="eastAsia" w:ascii="宋体" w:hAnsi="宋体" w:eastAsia="宋体" w:cs="宋体"/>
          <w:color w:val="auto"/>
        </w:rPr>
        <w:t>月</w:t>
      </w:r>
      <w:r>
        <w:rPr>
          <w:rFonts w:hint="eastAsia" w:ascii="宋体" w:hAnsi="宋体" w:eastAsia="宋体" w:cs="宋体"/>
          <w:color w:val="auto"/>
          <w:lang w:val="en-US" w:eastAsia="zh-CN"/>
        </w:rPr>
        <w:t xml:space="preserve">  </w:t>
      </w:r>
      <w:r>
        <w:rPr>
          <w:rFonts w:hint="eastAsia" w:ascii="宋体" w:hAnsi="宋体" w:eastAsia="宋体" w:cs="宋体"/>
          <w:color w:val="auto"/>
        </w:rPr>
        <w:t>日09:00-17:00（北京时间）在</w:t>
      </w:r>
      <w:r>
        <w:rPr>
          <w:rFonts w:hint="eastAsia" w:ascii="宋体" w:hAnsi="宋体" w:eastAsia="宋体" w:cs="宋体"/>
          <w:color w:val="auto"/>
          <w:u w:val="single"/>
        </w:rPr>
        <w:t>四川国锃招标代理有限公司（绵阳市科创园区科技路5号二楼）</w:t>
      </w:r>
      <w:r>
        <w:rPr>
          <w:rFonts w:hint="eastAsia" w:ascii="宋体" w:hAnsi="宋体" w:eastAsia="宋体" w:cs="宋体"/>
          <w:color w:val="auto"/>
        </w:rPr>
        <w:t>获取。</w:t>
      </w:r>
    </w:p>
    <w:p w14:paraId="080D6DD9">
      <w:pPr>
        <w:spacing w:line="380" w:lineRule="exact"/>
        <w:ind w:firstLine="420" w:firstLineChars="200"/>
        <w:rPr>
          <w:rFonts w:hint="eastAsia" w:ascii="宋体" w:hAnsi="宋体" w:eastAsia="宋体" w:cs="宋体"/>
          <w:color w:val="auto"/>
        </w:rPr>
      </w:pPr>
      <w:r>
        <w:rPr>
          <w:rFonts w:hint="eastAsia" w:ascii="宋体" w:hAnsi="宋体" w:eastAsia="宋体" w:cs="宋体"/>
          <w:color w:val="auto"/>
        </w:rPr>
        <w:t>本项目招标文件有偿获取，招标文件售价：人民币300.00元/份（招标文件售后不退, 投标资格不能转让）。</w:t>
      </w:r>
    </w:p>
    <w:p w14:paraId="64F70087">
      <w:pPr>
        <w:adjustRightInd w:val="0"/>
        <w:snapToGrid w:val="0"/>
        <w:spacing w:line="380" w:lineRule="exact"/>
        <w:ind w:firstLine="420" w:firstLineChars="200"/>
        <w:rPr>
          <w:rFonts w:hint="eastAsia" w:ascii="宋体" w:hAnsi="宋体" w:eastAsia="宋体" w:cs="宋体"/>
          <w:color w:val="auto"/>
          <w:kern w:val="0"/>
        </w:rPr>
      </w:pPr>
      <w:r>
        <w:rPr>
          <w:rFonts w:hint="eastAsia" w:ascii="宋体" w:hAnsi="宋体" w:eastAsia="宋体" w:cs="宋体"/>
          <w:color w:val="auto"/>
          <w:kern w:val="0"/>
        </w:rPr>
        <w:t>投标人根据自身实际情况，可任意选择以下方式进行报名：</w:t>
      </w:r>
    </w:p>
    <w:p w14:paraId="4E950B65">
      <w:pPr>
        <w:spacing w:line="380" w:lineRule="exact"/>
        <w:ind w:firstLine="420" w:firstLineChars="200"/>
        <w:rPr>
          <w:rFonts w:hint="eastAsia" w:ascii="宋体" w:hAnsi="宋体" w:eastAsia="宋体" w:cs="宋体"/>
          <w:color w:val="auto"/>
          <w:kern w:val="0"/>
        </w:rPr>
      </w:pPr>
      <w:r>
        <w:rPr>
          <w:rFonts w:hint="eastAsia" w:ascii="宋体" w:hAnsi="宋体" w:eastAsia="宋体" w:cs="宋体"/>
          <w:color w:val="auto"/>
          <w:kern w:val="0"/>
        </w:rPr>
        <w:t>①现场报名：</w:t>
      </w:r>
      <w:r>
        <w:rPr>
          <w:rFonts w:hint="eastAsia" w:ascii="宋体" w:hAnsi="宋体" w:eastAsia="宋体" w:cs="宋体"/>
          <w:color w:val="auto"/>
          <w:kern w:val="0"/>
          <w:lang w:eastAsia="zh-CN"/>
        </w:rPr>
        <w:t>投标人</w:t>
      </w:r>
      <w:r>
        <w:rPr>
          <w:rFonts w:hint="eastAsia" w:ascii="宋体" w:hAnsi="宋体" w:eastAsia="宋体" w:cs="宋体"/>
          <w:color w:val="auto"/>
          <w:kern w:val="0"/>
        </w:rPr>
        <w:t>须提交“报名申请表”及相关附件（“报名申请表”请</w:t>
      </w:r>
      <w:r>
        <w:rPr>
          <w:rFonts w:hint="eastAsia" w:ascii="宋体" w:hAnsi="宋体" w:eastAsia="宋体" w:cs="宋体"/>
          <w:color w:val="auto"/>
          <w:kern w:val="0"/>
          <w:lang w:eastAsia="zh-CN"/>
        </w:rPr>
        <w:t>投标人</w:t>
      </w:r>
      <w:r>
        <w:rPr>
          <w:rFonts w:hint="eastAsia" w:ascii="宋体" w:hAnsi="宋体" w:eastAsia="宋体" w:cs="宋体"/>
          <w:color w:val="auto"/>
          <w:kern w:val="0"/>
        </w:rPr>
        <w:t>在</w:t>
      </w:r>
      <w:r>
        <w:rPr>
          <w:rFonts w:hint="eastAsia" w:ascii="宋体" w:hAnsi="宋体" w:eastAsia="宋体" w:cs="宋体"/>
          <w:color w:val="auto"/>
          <w:kern w:val="0"/>
          <w:lang w:val="en-US" w:eastAsia="zh-CN"/>
        </w:rPr>
        <w:t>招标</w:t>
      </w:r>
      <w:r>
        <w:rPr>
          <w:rFonts w:hint="eastAsia" w:ascii="宋体" w:hAnsi="宋体" w:eastAsia="宋体" w:cs="宋体"/>
          <w:color w:val="auto"/>
          <w:kern w:val="0"/>
        </w:rPr>
        <w:t>公告附件中自行下载）。</w:t>
      </w:r>
    </w:p>
    <w:p w14:paraId="434B9F45">
      <w:pPr>
        <w:spacing w:line="380" w:lineRule="exact"/>
        <w:ind w:firstLine="420" w:firstLineChars="200"/>
        <w:rPr>
          <w:rFonts w:hint="eastAsia" w:ascii="宋体" w:hAnsi="宋体" w:eastAsia="宋体" w:cs="宋体"/>
          <w:color w:val="auto"/>
          <w:kern w:val="0"/>
        </w:rPr>
      </w:pPr>
      <w:r>
        <w:rPr>
          <w:rFonts w:hint="eastAsia" w:ascii="宋体" w:hAnsi="宋体" w:eastAsia="宋体" w:cs="宋体"/>
          <w:color w:val="auto"/>
          <w:kern w:val="0"/>
        </w:rPr>
        <w:t>②网上报名：</w:t>
      </w:r>
      <w:r>
        <w:rPr>
          <w:rFonts w:hint="eastAsia" w:ascii="宋体" w:hAnsi="宋体" w:eastAsia="宋体" w:cs="宋体"/>
          <w:color w:val="auto"/>
          <w:kern w:val="0"/>
          <w:lang w:eastAsia="zh-CN"/>
        </w:rPr>
        <w:t>投标人</w:t>
      </w:r>
      <w:r>
        <w:rPr>
          <w:rFonts w:hint="eastAsia" w:ascii="宋体" w:hAnsi="宋体" w:eastAsia="宋体" w:cs="宋体"/>
          <w:color w:val="auto"/>
          <w:kern w:val="0"/>
        </w:rPr>
        <w:t>登录四川国锃招标代理有限公司网站（https://www.scgzzb.cn/)获取，具体获取流程详见该网站下载中心的“四川国锃招投标系统</w:t>
      </w:r>
      <w:r>
        <w:rPr>
          <w:rFonts w:hint="eastAsia" w:ascii="宋体" w:hAnsi="宋体" w:eastAsia="宋体" w:cs="宋体"/>
          <w:color w:val="auto"/>
          <w:kern w:val="0"/>
          <w:lang w:eastAsia="zh-CN"/>
        </w:rPr>
        <w:t>投标人</w:t>
      </w:r>
      <w:r>
        <w:rPr>
          <w:rFonts w:hint="eastAsia" w:ascii="宋体" w:hAnsi="宋体" w:eastAsia="宋体" w:cs="宋体"/>
          <w:color w:val="auto"/>
          <w:kern w:val="0"/>
        </w:rPr>
        <w:t>使用手册”。</w:t>
      </w:r>
    </w:p>
    <w:p w14:paraId="02E51115">
      <w:pPr>
        <w:spacing w:line="380" w:lineRule="exact"/>
        <w:ind w:firstLine="420" w:firstLineChars="200"/>
        <w:rPr>
          <w:rFonts w:hint="eastAsia" w:ascii="宋体" w:hAnsi="宋体" w:eastAsia="宋体" w:cs="宋体"/>
          <w:color w:val="auto"/>
          <w:kern w:val="0"/>
        </w:rPr>
      </w:pPr>
      <w:r>
        <w:rPr>
          <w:rFonts w:hint="eastAsia" w:ascii="宋体" w:hAnsi="宋体" w:eastAsia="宋体" w:cs="宋体"/>
          <w:color w:val="auto"/>
          <w:kern w:val="0"/>
        </w:rPr>
        <w:t>5.投标截止时间和开标时间：202</w:t>
      </w:r>
      <w:r>
        <w:rPr>
          <w:rFonts w:hint="eastAsia" w:ascii="宋体" w:hAnsi="宋体" w:eastAsia="宋体" w:cs="宋体"/>
          <w:color w:val="auto"/>
          <w:kern w:val="0"/>
          <w:lang w:val="en-US" w:eastAsia="zh-CN"/>
        </w:rPr>
        <w:t>6</w:t>
      </w:r>
      <w:r>
        <w:rPr>
          <w:rFonts w:hint="eastAsia" w:ascii="宋体" w:hAnsi="宋体" w:eastAsia="宋体" w:cs="宋体"/>
          <w:color w:val="auto"/>
          <w:kern w:val="0"/>
        </w:rPr>
        <w:t>年</w:t>
      </w:r>
      <w:r>
        <w:rPr>
          <w:rFonts w:hint="eastAsia" w:ascii="宋体" w:hAnsi="宋体" w:eastAsia="宋体" w:cs="宋体"/>
          <w:color w:val="auto"/>
          <w:kern w:val="0"/>
          <w:lang w:val="en-US" w:eastAsia="zh-CN"/>
        </w:rPr>
        <w:t>03</w:t>
      </w:r>
      <w:r>
        <w:rPr>
          <w:rFonts w:hint="eastAsia" w:ascii="宋体" w:hAnsi="宋体" w:eastAsia="宋体" w:cs="宋体"/>
          <w:color w:val="auto"/>
          <w:kern w:val="0"/>
        </w:rPr>
        <w:t>月</w:t>
      </w:r>
      <w:r>
        <w:rPr>
          <w:rFonts w:hint="eastAsia" w:ascii="宋体" w:hAnsi="宋体" w:eastAsia="宋体" w:cs="宋体"/>
          <w:color w:val="auto"/>
          <w:kern w:val="0"/>
          <w:lang w:val="en-US" w:eastAsia="zh-CN"/>
        </w:rPr>
        <w:t>31</w:t>
      </w:r>
      <w:r>
        <w:rPr>
          <w:rFonts w:hint="eastAsia" w:ascii="宋体" w:hAnsi="宋体" w:eastAsia="宋体" w:cs="宋体"/>
          <w:color w:val="auto"/>
          <w:kern w:val="0"/>
        </w:rPr>
        <w:t>日</w:t>
      </w:r>
      <w:r>
        <w:rPr>
          <w:rFonts w:hint="eastAsia" w:ascii="宋体" w:hAnsi="宋体" w:eastAsia="宋体" w:cs="宋体"/>
          <w:color w:val="auto"/>
          <w:kern w:val="0"/>
          <w:lang w:val="en-US" w:eastAsia="zh-CN"/>
        </w:rPr>
        <w:t>09</w:t>
      </w:r>
      <w:r>
        <w:rPr>
          <w:rFonts w:hint="eastAsia" w:ascii="宋体" w:hAnsi="宋体" w:eastAsia="宋体" w:cs="宋体"/>
          <w:color w:val="auto"/>
          <w:kern w:val="0"/>
        </w:rPr>
        <w:t>时</w:t>
      </w:r>
      <w:r>
        <w:rPr>
          <w:rFonts w:hint="eastAsia" w:ascii="宋体" w:hAnsi="宋体" w:eastAsia="宋体" w:cs="宋体"/>
          <w:color w:val="auto"/>
          <w:kern w:val="0"/>
          <w:lang w:val="en-US" w:eastAsia="zh-CN"/>
        </w:rPr>
        <w:t>30</w:t>
      </w:r>
      <w:r>
        <w:rPr>
          <w:rFonts w:hint="eastAsia" w:ascii="宋体" w:hAnsi="宋体" w:eastAsia="宋体" w:cs="宋体"/>
          <w:color w:val="auto"/>
          <w:kern w:val="0"/>
        </w:rPr>
        <w:t xml:space="preserve">分（北京时间）。   </w:t>
      </w:r>
    </w:p>
    <w:p w14:paraId="0AA890FA">
      <w:pPr>
        <w:spacing w:line="380" w:lineRule="exact"/>
        <w:ind w:firstLine="420" w:firstLineChars="200"/>
        <w:rPr>
          <w:rFonts w:hint="eastAsia" w:ascii="宋体" w:hAnsi="宋体" w:eastAsia="宋体" w:cs="宋体"/>
          <w:color w:val="auto"/>
        </w:rPr>
      </w:pPr>
      <w:r>
        <w:rPr>
          <w:rFonts w:hint="eastAsia" w:ascii="宋体" w:hAnsi="宋体" w:eastAsia="宋体" w:cs="宋体"/>
          <w:color w:val="auto"/>
        </w:rPr>
        <w:t>投标文件必须在递交投标文件截止时间前送达开标地点。逾期送达、密封和标注错误的投标文件，四川国锃招标代理有限公司恕不接收。本次招标不接收邮寄的投标文件。</w:t>
      </w:r>
    </w:p>
    <w:p w14:paraId="6D15CCF8">
      <w:pPr>
        <w:spacing w:line="380" w:lineRule="exact"/>
        <w:ind w:firstLine="420" w:firstLineChars="200"/>
        <w:rPr>
          <w:rFonts w:hint="eastAsia" w:ascii="宋体" w:hAnsi="宋体" w:eastAsia="宋体" w:cs="宋体"/>
          <w:color w:val="auto"/>
        </w:rPr>
      </w:pPr>
      <w:r>
        <w:rPr>
          <w:rFonts w:hint="eastAsia" w:ascii="宋体" w:hAnsi="宋体" w:eastAsia="宋体" w:cs="宋体"/>
          <w:color w:val="auto"/>
        </w:rPr>
        <w:t>6.开标地点：</w:t>
      </w:r>
      <w:r>
        <w:rPr>
          <w:rFonts w:hint="eastAsia" w:ascii="宋体" w:hAnsi="宋体" w:eastAsia="宋体" w:cs="宋体"/>
          <w:color w:val="auto"/>
          <w:u w:val="single"/>
        </w:rPr>
        <w:t>四川国锃招标代理有限公司开标室（绵阳市科创园区科技路5号二楼）</w:t>
      </w:r>
      <w:r>
        <w:rPr>
          <w:rFonts w:hint="eastAsia" w:ascii="宋体" w:hAnsi="宋体" w:eastAsia="宋体" w:cs="宋体"/>
          <w:color w:val="auto"/>
        </w:rPr>
        <w:t>。</w:t>
      </w:r>
    </w:p>
    <w:p w14:paraId="7D92291F">
      <w:pPr>
        <w:spacing w:line="380" w:lineRule="exact"/>
        <w:ind w:firstLine="420" w:firstLineChars="200"/>
        <w:rPr>
          <w:rFonts w:hint="eastAsia" w:ascii="宋体" w:hAnsi="宋体" w:eastAsia="宋体" w:cs="宋体"/>
          <w:color w:val="auto"/>
        </w:rPr>
      </w:pPr>
      <w:r>
        <w:rPr>
          <w:rFonts w:hint="eastAsia" w:ascii="宋体" w:hAnsi="宋体" w:eastAsia="宋体" w:cs="宋体"/>
          <w:color w:val="auto"/>
        </w:rPr>
        <w:t>7.本投标邀请在</w:t>
      </w:r>
      <w:r>
        <w:rPr>
          <w:rFonts w:hint="eastAsia" w:ascii="宋体" w:hAnsi="宋体" w:eastAsia="宋体" w:cs="宋体"/>
          <w:color w:val="auto"/>
          <w:u w:val="single"/>
        </w:rPr>
        <w:t>四川九洲投资控股集团有限公司官网（https://www.jezetek.cc/）和中国招标采购信息网（http://www.sczbcg.com/index.html）</w:t>
      </w:r>
      <w:r>
        <w:rPr>
          <w:rFonts w:hint="eastAsia" w:ascii="宋体" w:hAnsi="宋体" w:eastAsia="宋体" w:cs="宋体"/>
          <w:color w:val="auto"/>
        </w:rPr>
        <w:t>上以公告形式发布。</w:t>
      </w:r>
    </w:p>
    <w:p w14:paraId="06064A02">
      <w:pPr>
        <w:autoSpaceDE w:val="0"/>
        <w:autoSpaceDN w:val="0"/>
        <w:adjustRightInd w:val="0"/>
        <w:snapToGrid w:val="0"/>
        <w:spacing w:line="380" w:lineRule="exact"/>
        <w:ind w:firstLine="420" w:firstLineChars="200"/>
        <w:jc w:val="left"/>
        <w:rPr>
          <w:rFonts w:hint="eastAsia" w:ascii="宋体" w:hAnsi="宋体" w:eastAsia="宋体" w:cs="宋体"/>
          <w:color w:val="auto"/>
          <w:kern w:val="0"/>
        </w:rPr>
      </w:pPr>
      <w:r>
        <w:rPr>
          <w:rFonts w:hint="eastAsia" w:ascii="宋体" w:hAnsi="宋体" w:eastAsia="宋体" w:cs="宋体"/>
          <w:color w:val="auto"/>
          <w:kern w:val="0"/>
        </w:rPr>
        <w:t>8.联系方式</w:t>
      </w:r>
    </w:p>
    <w:p w14:paraId="0FD972C3">
      <w:pPr>
        <w:autoSpaceDE w:val="0"/>
        <w:autoSpaceDN w:val="0"/>
        <w:adjustRightInd w:val="0"/>
        <w:snapToGrid w:val="0"/>
        <w:spacing w:line="380" w:lineRule="exact"/>
        <w:ind w:firstLine="420" w:firstLineChars="200"/>
        <w:jc w:val="left"/>
        <w:rPr>
          <w:rFonts w:hint="eastAsia" w:ascii="宋体" w:hAnsi="宋体" w:eastAsia="宋体" w:cs="宋体"/>
          <w:color w:val="auto"/>
          <w:kern w:val="0"/>
        </w:rPr>
      </w:pPr>
      <w:r>
        <w:rPr>
          <w:rFonts w:hint="eastAsia" w:ascii="宋体" w:hAnsi="宋体" w:eastAsia="宋体" w:cs="宋体"/>
          <w:color w:val="auto"/>
          <w:kern w:val="0"/>
        </w:rPr>
        <w:t>招  标  人：四川九洲空管科技有限责任公司</w:t>
      </w:r>
    </w:p>
    <w:p w14:paraId="5298F430">
      <w:pPr>
        <w:autoSpaceDE w:val="0"/>
        <w:autoSpaceDN w:val="0"/>
        <w:adjustRightInd w:val="0"/>
        <w:snapToGrid w:val="0"/>
        <w:spacing w:line="380" w:lineRule="exact"/>
        <w:ind w:firstLine="420" w:firstLineChars="200"/>
        <w:jc w:val="left"/>
        <w:rPr>
          <w:rFonts w:hint="eastAsia" w:ascii="宋体" w:hAnsi="宋体" w:eastAsia="宋体" w:cs="宋体"/>
          <w:color w:val="auto"/>
          <w:kern w:val="0"/>
        </w:rPr>
      </w:pPr>
      <w:r>
        <w:rPr>
          <w:rFonts w:hint="eastAsia" w:ascii="宋体" w:hAnsi="宋体" w:eastAsia="宋体" w:cs="宋体"/>
          <w:color w:val="auto"/>
          <w:kern w:val="0"/>
        </w:rPr>
        <w:t>地      址：四川省绵阳市科创园区九华路6号</w:t>
      </w:r>
    </w:p>
    <w:p w14:paraId="322A46F0">
      <w:pPr>
        <w:autoSpaceDE w:val="0"/>
        <w:autoSpaceDN w:val="0"/>
        <w:adjustRightInd w:val="0"/>
        <w:snapToGrid w:val="0"/>
        <w:spacing w:line="380" w:lineRule="exact"/>
        <w:ind w:firstLine="420" w:firstLineChars="200"/>
        <w:jc w:val="left"/>
        <w:rPr>
          <w:rFonts w:hint="eastAsia" w:ascii="宋体" w:hAnsi="宋体" w:eastAsia="宋体" w:cs="宋体"/>
          <w:color w:val="auto"/>
          <w:kern w:val="0"/>
          <w:lang w:eastAsia="zh-CN"/>
        </w:rPr>
      </w:pPr>
      <w:r>
        <w:rPr>
          <w:rFonts w:hint="eastAsia" w:ascii="宋体" w:hAnsi="宋体" w:eastAsia="宋体" w:cs="宋体"/>
          <w:color w:val="auto"/>
          <w:kern w:val="0"/>
        </w:rPr>
        <w:t>联  系  人：</w:t>
      </w:r>
      <w:r>
        <w:rPr>
          <w:rFonts w:hint="eastAsia" w:ascii="宋体" w:hAnsi="宋体" w:eastAsia="宋体" w:cs="宋体"/>
          <w:color w:val="auto"/>
          <w:kern w:val="0"/>
          <w:lang w:eastAsia="zh-CN"/>
        </w:rPr>
        <w:t>王女士</w:t>
      </w:r>
      <w:r>
        <w:rPr>
          <w:rFonts w:hint="eastAsia" w:ascii="宋体" w:hAnsi="宋体" w:eastAsia="宋体" w:cs="宋体"/>
          <w:color w:val="auto"/>
          <w:kern w:val="0"/>
        </w:rPr>
        <w:t xml:space="preserve">（商务） </w:t>
      </w:r>
      <w:r>
        <w:rPr>
          <w:rFonts w:hint="eastAsia" w:ascii="宋体" w:hAnsi="宋体" w:eastAsia="宋体" w:cs="宋体"/>
          <w:color w:val="auto"/>
          <w:kern w:val="0"/>
          <w:lang w:eastAsia="zh-CN"/>
        </w:rPr>
        <w:t>0816-2469314</w:t>
      </w:r>
    </w:p>
    <w:p w14:paraId="492C3FF2">
      <w:pPr>
        <w:autoSpaceDE w:val="0"/>
        <w:autoSpaceDN w:val="0"/>
        <w:spacing w:line="380" w:lineRule="exact"/>
        <w:ind w:firstLine="1680" w:firstLineChars="800"/>
        <w:jc w:val="left"/>
        <w:rPr>
          <w:rFonts w:hint="default" w:eastAsia="宋体"/>
          <w:color w:val="auto"/>
          <w:lang w:val="en-US" w:eastAsia="zh-CN"/>
        </w:rPr>
      </w:pPr>
      <w:r>
        <w:rPr>
          <w:rFonts w:hint="eastAsia" w:ascii="宋体" w:hAnsi="宋体" w:eastAsia="宋体" w:cs="宋体"/>
          <w:color w:val="auto"/>
          <w:kern w:val="0"/>
          <w:lang w:val="en-US" w:eastAsia="zh-CN"/>
        </w:rPr>
        <w:t>肖玉</w:t>
      </w:r>
      <w:r>
        <w:rPr>
          <w:rFonts w:hint="eastAsia" w:ascii="宋体" w:hAnsi="宋体" w:eastAsia="宋体" w:cs="宋体"/>
          <w:color w:val="auto"/>
          <w:kern w:val="0"/>
        </w:rPr>
        <w:t>（技术）</w:t>
      </w:r>
      <w:r>
        <w:rPr>
          <w:rFonts w:hint="eastAsia" w:ascii="宋体" w:hAnsi="宋体" w:eastAsia="宋体" w:cs="宋体"/>
          <w:color w:val="auto"/>
          <w:kern w:val="0"/>
          <w:lang w:val="en-US" w:eastAsia="zh-CN"/>
        </w:rPr>
        <w:t>15328223708</w:t>
      </w:r>
    </w:p>
    <w:p w14:paraId="64C98B28">
      <w:pPr>
        <w:autoSpaceDE w:val="0"/>
        <w:autoSpaceDN w:val="0"/>
        <w:adjustRightInd w:val="0"/>
        <w:snapToGrid w:val="0"/>
        <w:spacing w:line="380" w:lineRule="exact"/>
        <w:ind w:firstLine="420" w:firstLineChars="200"/>
        <w:jc w:val="left"/>
        <w:rPr>
          <w:rFonts w:hint="eastAsia" w:ascii="宋体" w:hAnsi="宋体" w:eastAsia="宋体" w:cs="宋体"/>
          <w:color w:val="auto"/>
          <w:kern w:val="0"/>
        </w:rPr>
      </w:pPr>
    </w:p>
    <w:p w14:paraId="3E772BFF">
      <w:pPr>
        <w:autoSpaceDE w:val="0"/>
        <w:autoSpaceDN w:val="0"/>
        <w:adjustRightInd w:val="0"/>
        <w:snapToGrid w:val="0"/>
        <w:spacing w:line="380" w:lineRule="exact"/>
        <w:ind w:firstLine="420" w:firstLineChars="200"/>
        <w:jc w:val="left"/>
        <w:rPr>
          <w:rFonts w:hint="eastAsia" w:ascii="宋体" w:hAnsi="宋体" w:eastAsia="宋体" w:cs="宋体"/>
          <w:color w:val="auto"/>
          <w:kern w:val="0"/>
        </w:rPr>
      </w:pPr>
      <w:r>
        <w:rPr>
          <w:rFonts w:hint="eastAsia" w:ascii="宋体" w:hAnsi="宋体" w:eastAsia="宋体" w:cs="宋体"/>
          <w:color w:val="auto"/>
          <w:kern w:val="0"/>
        </w:rPr>
        <w:t>招标代理机构：四川国锃招标代理有限公司</w:t>
      </w:r>
    </w:p>
    <w:p w14:paraId="089D0C2A">
      <w:pPr>
        <w:autoSpaceDE w:val="0"/>
        <w:autoSpaceDN w:val="0"/>
        <w:adjustRightInd w:val="0"/>
        <w:snapToGrid w:val="0"/>
        <w:spacing w:line="380" w:lineRule="exact"/>
        <w:ind w:firstLine="420" w:firstLineChars="200"/>
        <w:jc w:val="left"/>
        <w:rPr>
          <w:rFonts w:hint="eastAsia" w:ascii="宋体" w:hAnsi="宋体" w:eastAsia="宋体" w:cs="宋体"/>
          <w:color w:val="auto"/>
          <w:kern w:val="0"/>
        </w:rPr>
      </w:pPr>
      <w:r>
        <w:rPr>
          <w:rFonts w:hint="eastAsia" w:ascii="宋体" w:hAnsi="宋体" w:eastAsia="宋体" w:cs="宋体"/>
          <w:color w:val="auto"/>
          <w:kern w:val="0"/>
        </w:rPr>
        <w:t>地        址：绵阳市科创园区科技路5号二楼</w:t>
      </w:r>
    </w:p>
    <w:p w14:paraId="615AE91B">
      <w:pPr>
        <w:autoSpaceDE w:val="0"/>
        <w:autoSpaceDN w:val="0"/>
        <w:adjustRightInd w:val="0"/>
        <w:snapToGrid w:val="0"/>
        <w:spacing w:line="380" w:lineRule="exact"/>
        <w:ind w:firstLine="420" w:firstLineChars="200"/>
        <w:jc w:val="left"/>
        <w:rPr>
          <w:rFonts w:hint="eastAsia" w:ascii="宋体" w:hAnsi="宋体" w:eastAsia="宋体" w:cs="宋体"/>
          <w:color w:val="auto"/>
          <w:kern w:val="0"/>
        </w:rPr>
      </w:pPr>
      <w:r>
        <w:rPr>
          <w:rFonts w:hint="eastAsia" w:ascii="宋体" w:hAnsi="宋体" w:eastAsia="宋体" w:cs="宋体"/>
          <w:color w:val="auto"/>
          <w:kern w:val="0"/>
        </w:rPr>
        <w:t>邮        编：621000</w:t>
      </w:r>
    </w:p>
    <w:p w14:paraId="58D5E93E">
      <w:pPr>
        <w:autoSpaceDE w:val="0"/>
        <w:autoSpaceDN w:val="0"/>
        <w:adjustRightInd w:val="0"/>
        <w:snapToGrid w:val="0"/>
        <w:spacing w:line="380" w:lineRule="exact"/>
        <w:ind w:firstLine="420" w:firstLineChars="200"/>
        <w:jc w:val="left"/>
        <w:rPr>
          <w:rFonts w:hint="eastAsia" w:ascii="宋体" w:hAnsi="宋体" w:eastAsia="宋体" w:cs="宋体"/>
          <w:color w:val="auto"/>
          <w:kern w:val="0"/>
        </w:rPr>
      </w:pPr>
      <w:r>
        <w:rPr>
          <w:rFonts w:hint="eastAsia" w:ascii="宋体" w:hAnsi="宋体" w:eastAsia="宋体" w:cs="宋体"/>
          <w:color w:val="auto"/>
          <w:kern w:val="0"/>
        </w:rPr>
        <w:t>联   系   人：陈  华 0816-2351166（报名咨询）</w:t>
      </w:r>
    </w:p>
    <w:p w14:paraId="56D7E3EF">
      <w:pPr>
        <w:autoSpaceDE w:val="0"/>
        <w:autoSpaceDN w:val="0"/>
        <w:adjustRightInd w:val="0"/>
        <w:snapToGrid w:val="0"/>
        <w:spacing w:line="380" w:lineRule="exact"/>
        <w:ind w:firstLine="420" w:firstLineChars="200"/>
        <w:jc w:val="left"/>
        <w:rPr>
          <w:rFonts w:hint="eastAsia" w:ascii="宋体" w:hAnsi="宋体" w:eastAsia="宋体" w:cs="宋体"/>
          <w:color w:val="auto"/>
          <w:kern w:val="0"/>
          <w:highlight w:val="none"/>
        </w:rPr>
      </w:pPr>
      <w:r>
        <w:rPr>
          <w:rFonts w:hint="eastAsia" w:ascii="宋体" w:hAnsi="宋体" w:eastAsia="宋体" w:cs="宋体"/>
          <w:color w:val="auto"/>
          <w:kern w:val="0"/>
        </w:rPr>
        <w:t xml:space="preserve">              袁  月 18009050628（项目咨询）</w:t>
      </w:r>
    </w:p>
    <w:p w14:paraId="520CE056">
      <w:bookmarkStart w:id="3" w:name="_GoBack"/>
      <w:bookmarkEnd w:id="3"/>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2"/>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S Gothic">
    <w:panose1 w:val="020B0609070205080204"/>
    <w:charset w:val="80"/>
    <w:family w:val="modern"/>
    <w:pitch w:val="default"/>
    <w:sig w:usb0="E00002FF" w:usb1="6AC7FDFB" w:usb2="08000012" w:usb3="00000000" w:csb0="4002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CCA1A50"/>
    <w:rsid w:val="2CCA1A5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MS Gothic" w:cs="MS Gothic"/>
      <w:kern w:val="2"/>
      <w:sz w:val="21"/>
      <w:szCs w:val="21"/>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 w:type="paragraph" w:styleId="4">
    <w:name w:val="List Paragraph"/>
    <w:basedOn w:val="1"/>
    <w:qFormat/>
    <w:uiPriority w:val="0"/>
    <w:pPr>
      <w:ind w:firstLine="420" w:firstLineChars="200"/>
    </w:pPr>
    <w:rPr>
      <w:rFonts w:eastAsia="宋体" w:cs="Times New Roman"/>
      <w:szCs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1083</Words>
  <Characters>1273</Characters>
  <Lines>0</Lines>
  <Paragraphs>0</Paragraphs>
  <TotalTime>1</TotalTime>
  <ScaleCrop>false</ScaleCrop>
  <LinksUpToDate>false</LinksUpToDate>
  <CharactersWithSpaces>1356</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2026-03-16T01:59:00Z</dcterms:created>
  <dc:creator>王淇</dc:creator>
  <cp:lastModifiedBy>王淇</cp:lastModifiedBy>
  <dcterms:modified xsi:type="dcterms:W3CDTF">2026-03-16T02:02:58Z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720C555872B24F19BC6FCF5DD9DF327F_11</vt:lpwstr>
  </property>
  <property fmtid="{D5CDD505-2E9C-101B-9397-08002B2CF9AE}" pid="4" name="KSOTemplateDocerSaveRecord">
    <vt:lpwstr>eyJoZGlkIjoiMTBiYWQ0Njk5ZTY3OTIzODQyZjY2MGM2NDczMzA5MGUiLCJ1c2VySWQiOiI3MDczOTYyMzIifQ==</vt:lpwstr>
  </property>
</Properties>
</file>