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A3E0C" w14:textId="77777777" w:rsidR="00E35933" w:rsidRPr="00E35933" w:rsidRDefault="00E35933" w:rsidP="00E35933">
      <w:pPr>
        <w:adjustRightInd w:val="0"/>
        <w:snapToGrid w:val="0"/>
        <w:spacing w:after="100" w:line="576" w:lineRule="exact"/>
        <w:jc w:val="center"/>
        <w:outlineLvl w:val="0"/>
        <w:rPr>
          <w:rFonts w:ascii="方正小标宋简体" w:eastAsia="方正小标宋简体" w:hAnsi="方正小标宋简体" w:cs="方正小标宋简体"/>
          <w:kern w:val="0"/>
          <w:sz w:val="44"/>
          <w:szCs w:val="44"/>
          <w14:ligatures w14:val="none"/>
        </w:rPr>
      </w:pPr>
      <w:r w:rsidRPr="00E35933">
        <w:rPr>
          <w:rFonts w:ascii="方正小标宋简体" w:eastAsia="方正小标宋简体" w:hAnsi="方正小标宋简体" w:cs="方正小标宋简体"/>
          <w:kern w:val="0"/>
          <w:sz w:val="44"/>
          <w:szCs w:val="44"/>
          <w14:ligatures w14:val="none"/>
        </w:rPr>
        <w:t>北京九洲科瑞科技有限公司集团集采指定</w:t>
      </w:r>
    </w:p>
    <w:p w14:paraId="2BAB1D37" w14:textId="77777777" w:rsidR="00E35933" w:rsidRPr="00E35933" w:rsidRDefault="00E35933" w:rsidP="00E35933">
      <w:pPr>
        <w:adjustRightInd w:val="0"/>
        <w:snapToGrid w:val="0"/>
        <w:spacing w:after="100" w:line="576" w:lineRule="exact"/>
        <w:jc w:val="center"/>
        <w:outlineLvl w:val="0"/>
        <w:rPr>
          <w:rFonts w:ascii="方正小标宋简体" w:eastAsia="方正小标宋简体" w:hAnsi="方正小标宋简体" w:cs="方正小标宋简体"/>
          <w:kern w:val="0"/>
          <w:sz w:val="44"/>
          <w:szCs w:val="44"/>
          <w14:ligatures w14:val="none"/>
        </w:rPr>
      </w:pPr>
      <w:r w:rsidRPr="00E35933">
        <w:rPr>
          <w:rFonts w:ascii="方正小标宋简体" w:eastAsia="方正小标宋简体" w:hAnsi="方正小标宋简体" w:cs="方正小标宋简体"/>
          <w:kern w:val="0"/>
          <w:sz w:val="44"/>
          <w:szCs w:val="44"/>
          <w14:ligatures w14:val="none"/>
        </w:rPr>
        <w:t>产品及服务采购</w:t>
      </w:r>
      <w:r w:rsidRPr="00E35933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14:ligatures w14:val="none"/>
        </w:rPr>
        <w:t>项目</w:t>
      </w:r>
      <w:r w:rsidRPr="00E35933">
        <w:rPr>
          <w:rFonts w:ascii="方正小标宋简体" w:eastAsia="方正小标宋简体" w:hAnsi="方正小标宋简体" w:cs="方正小标宋简体"/>
          <w:kern w:val="0"/>
          <w:sz w:val="44"/>
          <w:szCs w:val="44"/>
          <w14:ligatures w14:val="none"/>
        </w:rPr>
        <w:t>比选</w:t>
      </w:r>
      <w:r w:rsidRPr="00E35933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14:ligatures w14:val="none"/>
        </w:rPr>
        <w:t>中选候选人公示</w:t>
      </w:r>
    </w:p>
    <w:p w14:paraId="5E8C8C10" w14:textId="77777777" w:rsidR="00E35933" w:rsidRPr="00E35933" w:rsidRDefault="00E35933" w:rsidP="00E35933">
      <w:pPr>
        <w:spacing w:line="576" w:lineRule="exact"/>
        <w:ind w:firstLineChars="200" w:firstLine="640"/>
        <w:rPr>
          <w:rFonts w:ascii="仿宋_GB2312" w:eastAsia="仿宋_GB2312" w:hAnsi="宋体" w:cs="仿宋_GB2312"/>
          <w:sz w:val="32"/>
          <w:szCs w:val="32"/>
          <w14:ligatures w14:val="none"/>
        </w:rPr>
      </w:pPr>
    </w:p>
    <w:p w14:paraId="50E62DC9" w14:textId="77777777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3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b/>
          <w:bCs/>
          <w:sz w:val="32"/>
          <w:szCs w:val="32"/>
          <w14:ligatures w14:val="none"/>
        </w:rPr>
        <w:t>1.采购单位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：北京九洲科瑞科技有限公司</w:t>
      </w:r>
    </w:p>
    <w:p w14:paraId="2977480B" w14:textId="77777777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3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b/>
          <w:bCs/>
          <w:sz w:val="32"/>
          <w:szCs w:val="32"/>
          <w14:ligatures w14:val="none"/>
        </w:rPr>
        <w:t>2.项目名称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：北京九洲科瑞科技有限公司集团集采指定产品及服务采购项目</w:t>
      </w:r>
    </w:p>
    <w:p w14:paraId="6013A789" w14:textId="77777777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3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b/>
          <w:bCs/>
          <w:sz w:val="32"/>
          <w:szCs w:val="32"/>
          <w14:ligatures w14:val="none"/>
        </w:rPr>
        <w:t>3.采购事项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：</w:t>
      </w:r>
    </w:p>
    <w:p w14:paraId="6D0F0EEE" w14:textId="77777777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0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（</w:t>
      </w:r>
      <w:r w:rsidRPr="00E35933">
        <w:rPr>
          <w:rFonts w:ascii="仿宋_GB2312" w:eastAsia="仿宋_GB2312" w:hAnsi="宋体" w:cs="仿宋_GB2312"/>
          <w:sz w:val="32"/>
          <w:szCs w:val="32"/>
          <w14:ligatures w14:val="none"/>
        </w:rPr>
        <w:t>1）部分办公设备及耗材（打印机、扫描枪、耗材等）；</w:t>
      </w:r>
    </w:p>
    <w:p w14:paraId="75BCAA55" w14:textId="77777777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0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（</w:t>
      </w:r>
      <w:r w:rsidRPr="00E35933">
        <w:rPr>
          <w:rFonts w:ascii="仿宋_GB2312" w:eastAsia="仿宋_GB2312" w:hAnsi="宋体" w:cs="仿宋_GB2312"/>
          <w:sz w:val="32"/>
          <w:szCs w:val="32"/>
          <w14:ligatures w14:val="none"/>
        </w:rPr>
        <w:t>2）部分ICT外设及配件（鼠标、键盘、硬盘、内存等）；</w:t>
      </w:r>
    </w:p>
    <w:p w14:paraId="61DF720B" w14:textId="77777777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0"/>
        <w:jc w:val="left"/>
        <w:rPr>
          <w:rFonts w:ascii="仿宋_GB2312" w:eastAsia="仿宋_GB2312" w:hAnsi="宋体" w:cs="仿宋_GB2312"/>
          <w:b/>
          <w:bCs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（</w:t>
      </w:r>
      <w:r w:rsidRPr="00E35933">
        <w:rPr>
          <w:rFonts w:ascii="仿宋_GB2312" w:eastAsia="仿宋_GB2312" w:hAnsi="宋体" w:cs="仿宋_GB2312"/>
          <w:sz w:val="32"/>
          <w:szCs w:val="32"/>
          <w14:ligatures w14:val="none"/>
        </w:rPr>
        <w:t>3）上述两类产品的安装调试及售前、售中、售后服务。</w:t>
      </w:r>
    </w:p>
    <w:p w14:paraId="5426F0E1" w14:textId="77777777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3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b/>
          <w:bCs/>
          <w:sz w:val="32"/>
          <w:szCs w:val="32"/>
          <w14:ligatures w14:val="none"/>
        </w:rPr>
        <w:t>4.采购方式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：公开比选</w:t>
      </w:r>
    </w:p>
    <w:p w14:paraId="74F3BC41" w14:textId="77777777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3"/>
        <w:jc w:val="left"/>
        <w:rPr>
          <w:rFonts w:ascii="仿宋_GB2312" w:eastAsia="仿宋_GB2312" w:hAnsi="宋体" w:cs="仿宋_GB2312"/>
          <w:b/>
          <w:bCs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b/>
          <w:bCs/>
          <w:sz w:val="32"/>
          <w:szCs w:val="32"/>
          <w14:ligatures w14:val="none"/>
        </w:rPr>
        <w:t>5.中选候选人</w:t>
      </w:r>
    </w:p>
    <w:p w14:paraId="4DA4794D" w14:textId="6AA76143" w:rsidR="00067F6C" w:rsidRPr="00E35933" w:rsidRDefault="00067F6C" w:rsidP="00067F6C">
      <w:pPr>
        <w:numPr>
          <w:ilvl w:val="255"/>
          <w:numId w:val="0"/>
        </w:numPr>
        <w:spacing w:line="576" w:lineRule="exact"/>
        <w:ind w:firstLineChars="200" w:firstLine="640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（</w:t>
      </w:r>
      <w:r>
        <w:rPr>
          <w:rFonts w:ascii="仿宋_GB2312" w:eastAsia="仿宋_GB2312" w:hAnsi="宋体" w:cs="仿宋_GB2312" w:hint="eastAsia"/>
          <w:sz w:val="32"/>
          <w:szCs w:val="32"/>
          <w14:ligatures w14:val="none"/>
        </w:rPr>
        <w:t>1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）成都京东世纪贸易有限公司：综合评分</w:t>
      </w:r>
      <w:r>
        <w:rPr>
          <w:rFonts w:ascii="仿宋_GB2312" w:eastAsia="仿宋_GB2312" w:hAnsi="宋体" w:cs="仿宋_GB2312" w:hint="eastAsia"/>
          <w:sz w:val="32"/>
          <w:szCs w:val="32"/>
          <w14:ligatures w14:val="none"/>
        </w:rPr>
        <w:t>88.77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；</w:t>
      </w:r>
    </w:p>
    <w:p w14:paraId="4EFED2A7" w14:textId="275C0153" w:rsidR="00067F6C" w:rsidRPr="00E35933" w:rsidRDefault="00067F6C" w:rsidP="00067F6C">
      <w:pPr>
        <w:numPr>
          <w:ilvl w:val="255"/>
          <w:numId w:val="0"/>
        </w:numPr>
        <w:spacing w:line="576" w:lineRule="exact"/>
        <w:ind w:firstLineChars="200" w:firstLine="640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（</w:t>
      </w:r>
      <w:r>
        <w:rPr>
          <w:rFonts w:ascii="仿宋_GB2312" w:eastAsia="仿宋_GB2312" w:hAnsi="宋体" w:cs="仿宋_GB2312" w:hint="eastAsia"/>
          <w:sz w:val="32"/>
          <w:szCs w:val="32"/>
          <w14:ligatures w14:val="none"/>
        </w:rPr>
        <w:t>2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）绵阳市帅克电脑有限责任公司：综合评分</w:t>
      </w:r>
      <w:r>
        <w:rPr>
          <w:rFonts w:ascii="仿宋_GB2312" w:eastAsia="仿宋_GB2312" w:hAnsi="宋体" w:cs="仿宋_GB2312" w:hint="eastAsia"/>
          <w:sz w:val="32"/>
          <w:szCs w:val="32"/>
          <w14:ligatures w14:val="none"/>
        </w:rPr>
        <w:t>83.6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；</w:t>
      </w:r>
    </w:p>
    <w:p w14:paraId="458A059F" w14:textId="1D71AAA5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0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（</w:t>
      </w:r>
      <w:r w:rsidR="00067F6C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3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）</w:t>
      </w:r>
      <w:bookmarkStart w:id="0" w:name="_Hlk162584131"/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四川亿泰海电子有限公司：</w:t>
      </w:r>
      <w:bookmarkEnd w:id="0"/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综合评分</w:t>
      </w:r>
      <w:r w:rsidR="00067F6C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66.38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；</w:t>
      </w:r>
    </w:p>
    <w:p w14:paraId="138A966A" w14:textId="6613DCFD" w:rsidR="00067F6C" w:rsidRPr="00E35933" w:rsidRDefault="00067F6C" w:rsidP="00067F6C">
      <w:pPr>
        <w:numPr>
          <w:ilvl w:val="255"/>
          <w:numId w:val="0"/>
        </w:numPr>
        <w:spacing w:line="576" w:lineRule="exact"/>
        <w:ind w:firstLineChars="200" w:firstLine="640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（</w:t>
      </w:r>
      <w:r>
        <w:rPr>
          <w:rFonts w:ascii="仿宋_GB2312" w:eastAsia="仿宋_GB2312" w:hAnsi="宋体" w:cs="仿宋_GB2312" w:hint="eastAsia"/>
          <w:sz w:val="32"/>
          <w:szCs w:val="32"/>
          <w14:ligatures w14:val="none"/>
        </w:rPr>
        <w:t>4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）</w:t>
      </w:r>
      <w:bookmarkStart w:id="1" w:name="_Hlk162584161"/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绵阳锐达科技有限公司</w:t>
      </w:r>
      <w:bookmarkEnd w:id="1"/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：综合评分</w:t>
      </w:r>
      <w:r>
        <w:rPr>
          <w:rFonts w:ascii="仿宋_GB2312" w:eastAsia="仿宋_GB2312" w:hAnsi="宋体" w:cs="仿宋_GB2312" w:hint="eastAsia"/>
          <w:sz w:val="32"/>
          <w:szCs w:val="32"/>
          <w14:ligatures w14:val="none"/>
        </w:rPr>
        <w:t>54.63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；</w:t>
      </w:r>
    </w:p>
    <w:p w14:paraId="3AB69CDE" w14:textId="5B468C10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0"/>
        <w:jc w:val="left"/>
        <w:rPr>
          <w:rFonts w:ascii="仿宋_GB2312" w:eastAsia="仿宋_GB2312" w:hAnsi="宋体" w:cs="仿宋_GB2312"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（5）</w:t>
      </w:r>
      <w:bookmarkStart w:id="2" w:name="_Hlk162584178"/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成都圆心科技有限公司</w:t>
      </w:r>
      <w:bookmarkEnd w:id="2"/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：</w:t>
      </w:r>
      <w:r w:rsidR="00066747"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综合评分</w:t>
      </w:r>
      <w:r w:rsidR="00067F6C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51.39</w:t>
      </w:r>
    </w:p>
    <w:p w14:paraId="0AACBC1B" w14:textId="575EFB36" w:rsidR="00E35933" w:rsidRPr="00E35933" w:rsidRDefault="00E35933" w:rsidP="00E35933">
      <w:pPr>
        <w:numPr>
          <w:ilvl w:val="255"/>
          <w:numId w:val="0"/>
        </w:numPr>
        <w:spacing w:line="576" w:lineRule="exact"/>
        <w:ind w:firstLineChars="200" w:firstLine="643"/>
        <w:jc w:val="left"/>
        <w:rPr>
          <w:rFonts w:ascii="仿宋_GB2312" w:eastAsia="仿宋_GB2312" w:hAnsi="宋体" w:cs="仿宋_GB2312"/>
          <w:b/>
          <w:bCs/>
          <w:sz w:val="32"/>
          <w:szCs w:val="32"/>
          <w14:ligatures w14:val="none"/>
        </w:rPr>
      </w:pPr>
      <w:r w:rsidRPr="00E35933">
        <w:rPr>
          <w:rFonts w:ascii="仿宋_GB2312" w:eastAsia="仿宋_GB2312" w:hAnsi="宋体" w:cs="仿宋_GB2312" w:hint="eastAsia"/>
          <w:b/>
          <w:bCs/>
          <w:sz w:val="32"/>
          <w:szCs w:val="32"/>
          <w14:ligatures w14:val="none"/>
        </w:rPr>
        <w:t>6.公示期：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2024年</w:t>
      </w:r>
      <w:r w:rsidR="004B2DF0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4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月</w:t>
      </w:r>
      <w:r w:rsidR="004B2DF0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3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日-2024年4月</w:t>
      </w:r>
      <w:r w:rsidR="004B2DF0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8</w:t>
      </w: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日</w:t>
      </w:r>
    </w:p>
    <w:p w14:paraId="04204F48" w14:textId="77C59FEE" w:rsidR="00E35933" w:rsidRPr="00E35933" w:rsidRDefault="00E35933" w:rsidP="00067F6C">
      <w:pPr>
        <w:numPr>
          <w:ilvl w:val="255"/>
          <w:numId w:val="0"/>
        </w:numPr>
        <w:spacing w:line="576" w:lineRule="exact"/>
        <w:ind w:firstLineChars="200" w:firstLine="640"/>
        <w:jc w:val="left"/>
      </w:pPr>
      <w:r w:rsidRPr="00E35933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联系人：黄文韬          联系电话：</w:t>
      </w:r>
      <w:r w:rsidR="00067F6C">
        <w:rPr>
          <w:rFonts w:ascii="仿宋_GB2312" w:eastAsia="仿宋_GB2312" w:hAnsi="宋体" w:cs="仿宋_GB2312" w:hint="eastAsia"/>
          <w:sz w:val="32"/>
          <w:szCs w:val="32"/>
          <w14:ligatures w14:val="none"/>
        </w:rPr>
        <w:t>15011528900</w:t>
      </w:r>
    </w:p>
    <w:sectPr w:rsidR="00E35933" w:rsidRPr="00E359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57899" w14:textId="77777777" w:rsidR="001F6122" w:rsidRDefault="001F6122" w:rsidP="00066747">
      <w:r>
        <w:separator/>
      </w:r>
    </w:p>
  </w:endnote>
  <w:endnote w:type="continuationSeparator" w:id="0">
    <w:p w14:paraId="395212F7" w14:textId="77777777" w:rsidR="001F6122" w:rsidRDefault="001F6122" w:rsidP="00066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CD723" w14:textId="77777777" w:rsidR="001F6122" w:rsidRDefault="001F6122" w:rsidP="00066747">
      <w:r>
        <w:separator/>
      </w:r>
    </w:p>
  </w:footnote>
  <w:footnote w:type="continuationSeparator" w:id="0">
    <w:p w14:paraId="53C00088" w14:textId="77777777" w:rsidR="001F6122" w:rsidRDefault="001F6122" w:rsidP="00066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33"/>
    <w:rsid w:val="00066747"/>
    <w:rsid w:val="00067F6C"/>
    <w:rsid w:val="001F6122"/>
    <w:rsid w:val="004B2DF0"/>
    <w:rsid w:val="006B0390"/>
    <w:rsid w:val="0077191E"/>
    <w:rsid w:val="00876009"/>
    <w:rsid w:val="00E3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05037"/>
  <w15:chartTrackingRefBased/>
  <w15:docId w15:val="{B4B338B0-120B-4074-A388-F79DECF9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67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67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67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67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文韬 黄</dc:creator>
  <cp:keywords/>
  <dc:description/>
  <cp:lastModifiedBy>文韬 黄</cp:lastModifiedBy>
  <cp:revision>4</cp:revision>
  <dcterms:created xsi:type="dcterms:W3CDTF">2024-03-27T02:48:00Z</dcterms:created>
  <dcterms:modified xsi:type="dcterms:W3CDTF">2024-04-01T05:20:00Z</dcterms:modified>
</cp:coreProperties>
</file>