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jc w:val="center"/>
        <w:outlineLvl w:val="1"/>
        <w:rPr>
          <w:rFonts w:hint="eastAsia" w:asciiTheme="majorEastAsia" w:hAnsiTheme="majorEastAsia" w:eastAsiaTheme="majorEastAsia" w:cstheme="majorEastAsia"/>
          <w:b/>
          <w:bCs/>
          <w:color w:val="auto"/>
          <w:sz w:val="44"/>
          <w:szCs w:val="44"/>
          <w:lang w:val="en-US" w:eastAsia="zh-CN"/>
        </w:rPr>
      </w:pPr>
      <w:r>
        <w:rPr>
          <w:rFonts w:hint="eastAsia" w:asciiTheme="majorEastAsia" w:hAnsiTheme="majorEastAsia" w:eastAsiaTheme="majorEastAsia" w:cstheme="majorEastAsia"/>
          <w:b/>
          <w:bCs/>
          <w:color w:val="auto"/>
          <w:sz w:val="44"/>
          <w:szCs w:val="44"/>
          <w:lang w:val="en-US" w:eastAsia="zh-CN"/>
        </w:rPr>
        <w:t>九洲电器项目招标代理服务采购</w:t>
      </w:r>
    </w:p>
    <w:p>
      <w:pPr>
        <w:numPr>
          <w:ilvl w:val="0"/>
          <w:numId w:val="0"/>
        </w:numPr>
        <w:jc w:val="center"/>
        <w:outlineLvl w:val="1"/>
        <w:rPr>
          <w:rFonts w:hint="eastAsia" w:asciiTheme="majorEastAsia" w:hAnsiTheme="majorEastAsia" w:eastAsiaTheme="majorEastAsia" w:cstheme="majorEastAsia"/>
          <w:b/>
          <w:bCs/>
          <w:color w:val="auto"/>
          <w:sz w:val="44"/>
          <w:szCs w:val="44"/>
          <w:lang w:val="en-US" w:eastAsia="zh-CN"/>
        </w:rPr>
      </w:pPr>
      <w:r>
        <w:rPr>
          <w:rFonts w:hint="eastAsia" w:asciiTheme="majorEastAsia" w:hAnsiTheme="majorEastAsia" w:eastAsiaTheme="majorEastAsia" w:cstheme="majorEastAsia"/>
          <w:b/>
          <w:bCs/>
          <w:color w:val="auto"/>
          <w:sz w:val="44"/>
          <w:szCs w:val="44"/>
          <w:lang w:val="en-US" w:eastAsia="zh-CN"/>
        </w:rPr>
        <w:t>公开比选公告</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313" w:beforeLines="100" w:line="360" w:lineRule="auto"/>
        <w:jc w:val="both"/>
        <w:textAlignment w:val="auto"/>
        <w:outlineLvl w:val="0"/>
        <w:rPr>
          <w:rFonts w:hint="eastAsia" w:asciiTheme="majorEastAsia" w:hAnsiTheme="majorEastAsia" w:eastAsiaTheme="majorEastAsia" w:cstheme="majorEastAsia"/>
          <w:b/>
          <w:bCs/>
          <w:color w:val="auto"/>
          <w:sz w:val="30"/>
          <w:szCs w:val="30"/>
          <w:lang w:val="en-US" w:eastAsia="zh-CN"/>
        </w:rPr>
      </w:pPr>
    </w:p>
    <w:p>
      <w:pPr>
        <w:numPr>
          <w:ilvl w:val="0"/>
          <w:numId w:val="0"/>
        </w:numPr>
        <w:jc w:val="both"/>
        <w:outlineLvl w:val="0"/>
        <w:rPr>
          <w:rFonts w:hint="eastAsia" w:asciiTheme="majorEastAsia" w:hAnsiTheme="majorEastAsia" w:eastAsiaTheme="majorEastAsia" w:cstheme="majorEastAsia"/>
          <w:b/>
          <w:bCs/>
          <w:color w:val="auto"/>
          <w:kern w:val="2"/>
          <w:sz w:val="28"/>
          <w:szCs w:val="28"/>
          <w:lang w:val="en-US" w:eastAsia="zh-CN" w:bidi="ar-SA"/>
        </w:rPr>
      </w:pPr>
      <w:r>
        <w:rPr>
          <w:rFonts w:hint="eastAsia" w:asciiTheme="majorEastAsia" w:hAnsiTheme="majorEastAsia" w:eastAsiaTheme="majorEastAsia" w:cstheme="majorEastAsia"/>
          <w:b/>
          <w:bCs/>
          <w:color w:val="auto"/>
          <w:kern w:val="2"/>
          <w:sz w:val="28"/>
          <w:szCs w:val="28"/>
          <w:lang w:val="en-US" w:eastAsia="zh-CN" w:bidi="ar-SA"/>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1.项目名称：某技术创新中心创新能力提升项目招标代理服务</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2.采购方式：公开比选</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3.采购单位：四川九洲电器集团有限责任公司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4.服务期限：自2025年11月开始约6个月（以项目实际时间为准）</w:t>
      </w:r>
    </w:p>
    <w:p>
      <w:pPr>
        <w:pStyle w:val="9"/>
        <w:ind w:firstLine="560" w:firstLineChars="200"/>
        <w:rPr>
          <w:rFonts w:hint="default"/>
          <w:lang w:val="en-US" w:eastAsia="zh-CN"/>
        </w:rPr>
      </w:pPr>
      <w:r>
        <w:rPr>
          <w:rFonts w:hint="eastAsia" w:ascii="仿宋" w:hAnsi="仿宋" w:eastAsia="仿宋" w:cs="仿宋"/>
          <w:color w:val="auto"/>
          <w:sz w:val="28"/>
          <w:szCs w:val="28"/>
          <w:lang w:val="en-US" w:eastAsia="zh-CN"/>
        </w:rPr>
        <w:t>5.比选地址：四川省绵阳市九华路6号（四川九洲电器集团有限责任公司厂区）。</w:t>
      </w:r>
    </w:p>
    <w:p>
      <w:pPr>
        <w:numPr>
          <w:ilvl w:val="0"/>
          <w:numId w:val="0"/>
        </w:numPr>
        <w:jc w:val="both"/>
        <w:outlineLvl w:val="0"/>
        <w:rPr>
          <w:rFonts w:hint="eastAsia" w:asciiTheme="majorEastAsia" w:hAnsiTheme="majorEastAsia" w:eastAsiaTheme="majorEastAsia" w:cstheme="majorEastAsia"/>
          <w:b/>
          <w:bCs/>
          <w:color w:val="auto"/>
          <w:kern w:val="2"/>
          <w:sz w:val="28"/>
          <w:szCs w:val="28"/>
          <w:lang w:val="en-US" w:eastAsia="zh-CN" w:bidi="ar-SA"/>
        </w:rPr>
      </w:pPr>
      <w:r>
        <w:rPr>
          <w:rFonts w:hint="eastAsia" w:asciiTheme="majorEastAsia" w:hAnsiTheme="majorEastAsia" w:eastAsiaTheme="majorEastAsia" w:cstheme="majorEastAsia"/>
          <w:b/>
          <w:bCs/>
          <w:color w:val="auto"/>
          <w:kern w:val="2"/>
          <w:sz w:val="28"/>
          <w:szCs w:val="28"/>
          <w:lang w:val="en-US" w:eastAsia="zh-CN" w:bidi="ar-SA"/>
        </w:rPr>
        <w:t>二、项目基本情况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kern w:val="2"/>
          <w:sz w:val="28"/>
          <w:szCs w:val="28"/>
          <w:highlight w:val="none"/>
          <w:u w:val="none"/>
          <w:shd w:val="clear" w:color="auto" w:fill="auto"/>
          <w:lang w:val="en-US" w:eastAsia="zh-CN" w:bidi="ar-SA"/>
        </w:rPr>
        <w:t>本次项目招标代理服务采购主要为比选人获国家批复承担的</w:t>
      </w:r>
      <w:r>
        <w:rPr>
          <w:rFonts w:hint="eastAsia" w:ascii="仿宋" w:hAnsi="仿宋" w:eastAsia="仿宋" w:cs="仿宋"/>
          <w:color w:val="auto"/>
          <w:sz w:val="28"/>
          <w:szCs w:val="28"/>
          <w:lang w:val="en-US" w:eastAsia="zh-CN"/>
        </w:rPr>
        <w:t>某技术创新中心创新能力提升项目</w:t>
      </w:r>
      <w:r>
        <w:rPr>
          <w:rFonts w:hint="eastAsia" w:ascii="仿宋" w:hAnsi="仿宋" w:eastAsia="仿宋" w:cs="仿宋"/>
          <w:color w:val="auto"/>
          <w:kern w:val="2"/>
          <w:sz w:val="28"/>
          <w:szCs w:val="28"/>
          <w:highlight w:val="none"/>
          <w:u w:val="none"/>
          <w:shd w:val="clear" w:color="auto" w:fill="auto"/>
          <w:lang w:val="en-US" w:eastAsia="zh-CN" w:bidi="ar-SA"/>
        </w:rPr>
        <w:t>所涉及工艺设备采购的招标代理服务。该项目拟招标采购的工艺设备包括全向共型天线测试载体、模块测试系统及半实物集成验证与控制平台等共计9台/套，预算金额合计约3000万元人民币。根据国家批复和比选人项目实施进度计划安排，需招标采购的工艺设备具备招标采购条件后逐项或多项合并委托中选人按法定招标程序实施招标采购工作。招标代理服务费参照《招标代理服务收费管理暂行办法》（</w:t>
      </w:r>
      <w:r>
        <w:rPr>
          <w:rFonts w:hint="default" w:ascii="仿宋" w:hAnsi="仿宋" w:eastAsia="仿宋" w:cs="仿宋"/>
          <w:color w:val="auto"/>
          <w:kern w:val="2"/>
          <w:sz w:val="28"/>
          <w:szCs w:val="28"/>
          <w:highlight w:val="none"/>
          <w:u w:val="none"/>
          <w:shd w:val="clear" w:color="auto" w:fill="auto"/>
          <w:lang w:val="en-US" w:eastAsia="zh-CN" w:bidi="ar-SA"/>
        </w:rPr>
        <w:t>计价格</w:t>
      </w:r>
      <w:r>
        <w:rPr>
          <w:rFonts w:hint="eastAsia" w:ascii="仿宋" w:hAnsi="仿宋" w:eastAsia="仿宋" w:cs="仿宋"/>
          <w:color w:val="auto"/>
          <w:kern w:val="2"/>
          <w:sz w:val="28"/>
          <w:szCs w:val="28"/>
          <w:highlight w:val="none"/>
          <w:u w:val="none"/>
          <w:shd w:val="clear" w:color="auto" w:fill="auto"/>
          <w:lang w:val="en-US" w:eastAsia="zh-CN" w:bidi="ar-SA"/>
        </w:rPr>
        <w:t>[2002]1980号）规定的收费方式及标准收取，参照标准计算的招标代理服务费预算合计金额约30万元（实际招标代理服务费以招标设备的中标金额和本次比选的中选人承诺的招标代理服务费收费的折扣比例来计算收取）。</w:t>
      </w:r>
    </w:p>
    <w:p>
      <w:pPr>
        <w:numPr>
          <w:ilvl w:val="0"/>
          <w:numId w:val="0"/>
        </w:numPr>
        <w:jc w:val="both"/>
        <w:outlineLvl w:val="0"/>
        <w:rPr>
          <w:rFonts w:hint="eastAsia" w:asciiTheme="majorEastAsia" w:hAnsiTheme="majorEastAsia" w:eastAsiaTheme="majorEastAsia" w:cstheme="majorEastAsia"/>
          <w:b/>
          <w:bCs/>
          <w:color w:val="auto"/>
          <w:kern w:val="2"/>
          <w:sz w:val="28"/>
          <w:szCs w:val="28"/>
          <w:lang w:val="en-US" w:eastAsia="zh-CN" w:bidi="ar-SA"/>
        </w:rPr>
      </w:pPr>
      <w:r>
        <w:rPr>
          <w:rFonts w:hint="eastAsia" w:asciiTheme="majorEastAsia" w:hAnsiTheme="majorEastAsia" w:eastAsiaTheme="majorEastAsia" w:cstheme="majorEastAsia"/>
          <w:b/>
          <w:bCs/>
          <w:color w:val="auto"/>
          <w:kern w:val="2"/>
          <w:sz w:val="28"/>
          <w:szCs w:val="28"/>
          <w:lang w:val="en-US" w:eastAsia="zh-CN" w:bidi="ar-SA"/>
        </w:rPr>
        <w:t>三、参选人资格条件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1.具备能够独立承担民事责任能力的国内企业法人资格。</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2.具有相应资质能力提供工艺设备招标代理服务的企业。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3.具有良好的商业信誉和健全的财务会计制度。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4.近三年经营活动没有违法违规记录，未受过相关行政处罚。</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5.业绩要求：2022年至今承担过单项合同金额超过500万元人民币货物类项目招标代理服务工作，需提供至少1份附带中标通知书的委托招标代理合同复印件。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6.不接受联合体和代理商参加比选。</w:t>
      </w:r>
    </w:p>
    <w:p>
      <w:pPr>
        <w:numPr>
          <w:ilvl w:val="0"/>
          <w:numId w:val="0"/>
        </w:numPr>
        <w:jc w:val="both"/>
        <w:outlineLvl w:val="0"/>
        <w:rPr>
          <w:rFonts w:hint="eastAsia" w:asciiTheme="majorEastAsia" w:hAnsiTheme="majorEastAsia" w:eastAsiaTheme="majorEastAsia" w:cstheme="majorEastAsia"/>
          <w:b/>
          <w:bCs/>
          <w:color w:val="auto"/>
          <w:kern w:val="2"/>
          <w:sz w:val="28"/>
          <w:szCs w:val="28"/>
          <w:lang w:val="en-US" w:eastAsia="zh-CN" w:bidi="ar-SA"/>
        </w:rPr>
      </w:pPr>
      <w:r>
        <w:rPr>
          <w:rFonts w:hint="eastAsia" w:asciiTheme="majorEastAsia" w:hAnsiTheme="majorEastAsia" w:eastAsiaTheme="majorEastAsia" w:cstheme="majorEastAsia"/>
          <w:b/>
          <w:bCs/>
          <w:color w:val="auto"/>
          <w:kern w:val="2"/>
          <w:sz w:val="28"/>
          <w:szCs w:val="28"/>
          <w:lang w:val="en-US" w:eastAsia="zh-CN" w:bidi="ar-SA"/>
        </w:rPr>
        <w:t>四、比选要求</w:t>
      </w:r>
    </w:p>
    <w:p>
      <w:pPr>
        <w:numPr>
          <w:ilvl w:val="0"/>
          <w:numId w:val="0"/>
        </w:numPr>
        <w:ind w:firstLine="560" w:firstLineChars="200"/>
        <w:jc w:val="both"/>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lang w:val="en-US" w:eastAsia="zh-CN"/>
        </w:rPr>
        <w:t>1.</w:t>
      </w:r>
      <w:r>
        <w:rPr>
          <w:rFonts w:hint="eastAsia" w:ascii="仿宋" w:hAnsi="仿宋" w:eastAsia="仿宋" w:cs="仿宋"/>
          <w:color w:val="auto"/>
          <w:sz w:val="28"/>
          <w:szCs w:val="28"/>
          <w:highlight w:val="none"/>
          <w:lang w:val="en-US" w:eastAsia="zh-CN"/>
        </w:rPr>
        <w:t>参选人须知、采购需</w:t>
      </w:r>
      <w:bookmarkStart w:id="1" w:name="_GoBack"/>
      <w:bookmarkEnd w:id="1"/>
      <w:r>
        <w:rPr>
          <w:rFonts w:hint="eastAsia" w:ascii="仿宋" w:hAnsi="仿宋" w:eastAsia="仿宋" w:cs="仿宋"/>
          <w:color w:val="auto"/>
          <w:sz w:val="28"/>
          <w:szCs w:val="28"/>
          <w:highlight w:val="none"/>
          <w:lang w:val="en-US" w:eastAsia="zh-CN"/>
        </w:rPr>
        <w:t>求、响应文件格式、响应文件递交及评审谈判等比选要求详见《</w:t>
      </w:r>
      <w:bookmarkStart w:id="0" w:name="OLE_LINK1"/>
      <w:r>
        <w:rPr>
          <w:rFonts w:hint="eastAsia" w:ascii="仿宋" w:hAnsi="仿宋" w:eastAsia="仿宋" w:cs="仿宋"/>
          <w:color w:val="auto"/>
          <w:sz w:val="28"/>
          <w:szCs w:val="28"/>
          <w:highlight w:val="none"/>
          <w:lang w:val="en-US" w:eastAsia="zh-CN"/>
        </w:rPr>
        <w:t>九洲电器</w:t>
      </w:r>
      <w:r>
        <w:rPr>
          <w:rFonts w:hint="eastAsia" w:ascii="仿宋" w:hAnsi="仿宋" w:eastAsia="仿宋" w:cs="仿宋"/>
          <w:color w:val="auto"/>
          <w:sz w:val="28"/>
          <w:szCs w:val="28"/>
          <w:lang w:val="en-US" w:eastAsia="zh-CN"/>
        </w:rPr>
        <w:t>某技术创新中心创新能力提升项目招标代理服务</w:t>
      </w:r>
      <w:r>
        <w:rPr>
          <w:rFonts w:hint="eastAsia" w:ascii="仿宋" w:hAnsi="仿宋" w:eastAsia="仿宋" w:cs="仿宋"/>
          <w:color w:val="auto"/>
          <w:sz w:val="28"/>
          <w:szCs w:val="28"/>
          <w:highlight w:val="none"/>
          <w:lang w:val="en-US" w:eastAsia="zh-CN"/>
        </w:rPr>
        <w:t>采购比选文件</w:t>
      </w:r>
      <w:bookmarkEnd w:id="0"/>
      <w:r>
        <w:rPr>
          <w:rFonts w:hint="eastAsia" w:ascii="仿宋" w:hAnsi="仿宋" w:eastAsia="仿宋" w:cs="仿宋"/>
          <w:color w:val="auto"/>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2.项目比选参选人数量不低于3家，规定的比选响应截止时间报名不足3家的，比选人可延长公告时间或重新发布公告比选。</w:t>
      </w:r>
    </w:p>
    <w:p>
      <w:pPr>
        <w:numPr>
          <w:ilvl w:val="0"/>
          <w:numId w:val="0"/>
        </w:numPr>
        <w:jc w:val="both"/>
        <w:outlineLvl w:val="0"/>
        <w:rPr>
          <w:rFonts w:hint="eastAsia" w:asciiTheme="majorEastAsia" w:hAnsiTheme="majorEastAsia" w:eastAsiaTheme="majorEastAsia" w:cstheme="majorEastAsia"/>
          <w:b/>
          <w:bCs/>
          <w:color w:val="auto"/>
          <w:kern w:val="2"/>
          <w:sz w:val="28"/>
          <w:szCs w:val="28"/>
          <w:lang w:val="en-US" w:eastAsia="zh-CN" w:bidi="ar-SA"/>
        </w:rPr>
      </w:pPr>
      <w:r>
        <w:rPr>
          <w:rFonts w:hint="eastAsia" w:asciiTheme="majorEastAsia" w:hAnsiTheme="majorEastAsia" w:eastAsiaTheme="majorEastAsia" w:cstheme="majorEastAsia"/>
          <w:b/>
          <w:bCs/>
          <w:color w:val="auto"/>
          <w:kern w:val="2"/>
          <w:sz w:val="28"/>
          <w:szCs w:val="28"/>
          <w:lang w:val="en-US" w:eastAsia="zh-CN" w:bidi="ar-SA"/>
        </w:rPr>
        <w:t>五、比选响应时间及比选文件获取</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1.报名及获取比选文件时间：2025年11月</w:t>
      </w:r>
      <w:r>
        <w:rPr>
          <w:rFonts w:hint="eastAsia" w:ascii="仿宋" w:hAnsi="仿宋" w:eastAsia="仿宋" w:cs="仿宋"/>
          <w:color w:val="auto"/>
          <w:sz w:val="28"/>
          <w:szCs w:val="28"/>
          <w:highlight w:val="none"/>
          <w:lang w:val="en-US" w:eastAsia="zh-CN"/>
        </w:rPr>
        <w:t>7日</w:t>
      </w:r>
      <w:r>
        <w:rPr>
          <w:rFonts w:hint="eastAsia" w:ascii="仿宋" w:hAnsi="仿宋" w:eastAsia="仿宋" w:cs="仿宋"/>
          <w:color w:val="auto"/>
          <w:sz w:val="28"/>
          <w:szCs w:val="28"/>
          <w:lang w:val="en-US" w:eastAsia="zh-CN"/>
        </w:rPr>
        <w:t>9点--2025年11月</w:t>
      </w:r>
      <w:r>
        <w:rPr>
          <w:rFonts w:hint="eastAsia" w:ascii="仿宋" w:hAnsi="仿宋" w:eastAsia="仿宋" w:cs="仿宋"/>
          <w:color w:val="auto"/>
          <w:sz w:val="28"/>
          <w:szCs w:val="28"/>
          <w:highlight w:val="none"/>
          <w:lang w:val="en-US" w:eastAsia="zh-CN"/>
        </w:rPr>
        <w:t>14日</w:t>
      </w:r>
      <w:r>
        <w:rPr>
          <w:rFonts w:hint="eastAsia" w:ascii="仿宋" w:hAnsi="仿宋" w:eastAsia="仿宋" w:cs="仿宋"/>
          <w:color w:val="auto"/>
          <w:sz w:val="28"/>
          <w:szCs w:val="28"/>
          <w:lang w:val="en-US" w:eastAsia="zh-CN"/>
        </w:rPr>
        <w:t>17点30分。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2.比选响应文件递交截止时间及比选时间：2025年11月</w:t>
      </w:r>
      <w:r>
        <w:rPr>
          <w:rFonts w:hint="eastAsia" w:ascii="仿宋" w:hAnsi="仿宋" w:eastAsia="仿宋" w:cs="仿宋"/>
          <w:color w:val="auto"/>
          <w:sz w:val="28"/>
          <w:szCs w:val="28"/>
          <w:highlight w:val="none"/>
          <w:lang w:val="en-US" w:eastAsia="zh-CN"/>
        </w:rPr>
        <w:t>21日</w:t>
      </w:r>
      <w:r>
        <w:rPr>
          <w:rFonts w:hint="eastAsia" w:ascii="仿宋" w:hAnsi="仿宋" w:eastAsia="仿宋" w:cs="仿宋"/>
          <w:color w:val="auto"/>
          <w:sz w:val="28"/>
          <w:szCs w:val="28"/>
          <w:lang w:val="en-US" w:eastAsia="zh-CN"/>
        </w:rPr>
        <w:t>12点00分。</w:t>
      </w: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3.有意参加比选的申请人可以申请参加本公告项目招标代理服务采购的比选，比选申请人应在2025年11月</w:t>
      </w:r>
      <w:r>
        <w:rPr>
          <w:rFonts w:hint="eastAsia" w:ascii="仿宋" w:hAnsi="仿宋" w:eastAsia="仿宋" w:cs="仿宋"/>
          <w:color w:val="auto"/>
          <w:sz w:val="28"/>
          <w:szCs w:val="28"/>
          <w:highlight w:val="none"/>
          <w:lang w:val="en-US" w:eastAsia="zh-CN"/>
        </w:rPr>
        <w:t>13日</w:t>
      </w:r>
      <w:r>
        <w:rPr>
          <w:rFonts w:hint="eastAsia" w:ascii="仿宋" w:hAnsi="仿宋" w:eastAsia="仿宋" w:cs="仿宋"/>
          <w:color w:val="auto"/>
          <w:sz w:val="28"/>
          <w:szCs w:val="28"/>
          <w:lang w:val="en-US" w:eastAsia="zh-CN"/>
        </w:rPr>
        <w:t>17点30前将《比选报名函》（格式见附件）盖章扫描发送至比选人指定邮箱，逾期发送的比选报名函不予受理。</w:t>
      </w:r>
    </w:p>
    <w:p>
      <w:pPr>
        <w:numPr>
          <w:ilvl w:val="0"/>
          <w:numId w:val="0"/>
        </w:numPr>
        <w:ind w:firstLine="560" w:firstLineChars="200"/>
        <w:jc w:val="both"/>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4.有意参加比选的申请人发送《比选报名函》后请同时致电我公司比选联系人获取《</w:t>
      </w:r>
      <w:r>
        <w:rPr>
          <w:rFonts w:hint="eastAsia" w:ascii="仿宋" w:hAnsi="仿宋" w:eastAsia="仿宋" w:cs="仿宋"/>
          <w:color w:val="auto"/>
          <w:sz w:val="28"/>
          <w:szCs w:val="28"/>
          <w:highlight w:val="none"/>
          <w:lang w:val="en-US" w:eastAsia="zh-CN"/>
        </w:rPr>
        <w:t>九洲电器</w:t>
      </w:r>
      <w:r>
        <w:rPr>
          <w:rFonts w:hint="eastAsia" w:ascii="仿宋" w:hAnsi="仿宋" w:eastAsia="仿宋" w:cs="仿宋"/>
          <w:color w:val="auto"/>
          <w:sz w:val="28"/>
          <w:szCs w:val="28"/>
          <w:lang w:val="en-US" w:eastAsia="zh-CN"/>
        </w:rPr>
        <w:t>某技术创新中心创新能力提升项目招标代理服务</w:t>
      </w:r>
      <w:r>
        <w:rPr>
          <w:rFonts w:hint="eastAsia" w:ascii="仿宋" w:hAnsi="仿宋" w:eastAsia="仿宋" w:cs="仿宋"/>
          <w:color w:val="auto"/>
          <w:sz w:val="28"/>
          <w:szCs w:val="28"/>
          <w:highlight w:val="none"/>
          <w:lang w:val="en-US" w:eastAsia="zh-CN"/>
        </w:rPr>
        <w:t>采购比选文件</w:t>
      </w:r>
      <w:r>
        <w:rPr>
          <w:rFonts w:hint="eastAsia" w:ascii="仿宋" w:hAnsi="仿宋" w:eastAsia="仿宋" w:cs="仿宋"/>
          <w:color w:val="auto"/>
          <w:sz w:val="28"/>
          <w:szCs w:val="28"/>
          <w:lang w:val="en-US" w:eastAsia="zh-CN"/>
        </w:rPr>
        <w:t>》。</w:t>
      </w: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5.联系人：</w:t>
      </w: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张先生 电  话：15328222198  邮箱：</w:t>
      </w:r>
      <w:r>
        <w:rPr>
          <w:rFonts w:hint="eastAsia" w:ascii="仿宋" w:hAnsi="仿宋" w:eastAsia="仿宋" w:cs="仿宋"/>
          <w:i w:val="0"/>
          <w:iCs w:val="0"/>
          <w:caps w:val="0"/>
          <w:color w:val="000000"/>
          <w:spacing w:val="0"/>
          <w:sz w:val="28"/>
          <w:szCs w:val="28"/>
          <w:highlight w:val="none"/>
          <w:u w:val="none"/>
          <w:shd w:val="clear" w:color="auto" w:fill="auto"/>
        </w:rPr>
        <w:t>zhanglifan</w:t>
      </w:r>
      <w:r>
        <w:rPr>
          <w:rFonts w:hint="eastAsia" w:ascii="仿宋" w:hAnsi="仿宋" w:eastAsia="仿宋" w:cs="仿宋"/>
          <w:i w:val="0"/>
          <w:iCs w:val="0"/>
          <w:caps w:val="0"/>
          <w:color w:val="000000"/>
          <w:spacing w:val="0"/>
          <w:sz w:val="28"/>
          <w:szCs w:val="28"/>
          <w:u w:val="none"/>
          <w:shd w:val="clear" w:color="auto" w:fill="auto"/>
        </w:rPr>
        <w:t>@jezetek.cc</w:t>
      </w: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6.监督人：</w:t>
      </w:r>
    </w:p>
    <w:p>
      <w:pPr>
        <w:numPr>
          <w:ilvl w:val="0"/>
          <w:numId w:val="0"/>
        </w:numPr>
        <w:ind w:firstLine="560" w:firstLineChars="200"/>
        <w:jc w:val="both"/>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李先生  电话：13708126335</w:t>
      </w:r>
    </w:p>
    <w:p>
      <w:pPr>
        <w:numPr>
          <w:ilvl w:val="0"/>
          <w:numId w:val="0"/>
        </w:numPr>
        <w:ind w:firstLine="560" w:firstLineChars="200"/>
        <w:jc w:val="both"/>
        <w:rPr>
          <w:rFonts w:hint="eastAsia" w:ascii="仿宋" w:hAnsi="仿宋" w:eastAsia="仿宋" w:cs="仿宋"/>
          <w:color w:val="auto"/>
          <w:sz w:val="28"/>
          <w:szCs w:val="28"/>
          <w:lang w:val="en-US" w:eastAsia="zh-CN"/>
        </w:rPr>
      </w:pP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附件：比选报名函   </w:t>
      </w:r>
    </w:p>
    <w:p>
      <w:pPr>
        <w:keepNext w:val="0"/>
        <w:keepLines w:val="0"/>
        <w:pageBreakBefore w:val="0"/>
        <w:widowControl w:val="0"/>
        <w:kinsoku/>
        <w:wordWrap/>
        <w:overflowPunct/>
        <w:topLinePunct w:val="0"/>
        <w:autoSpaceDE/>
        <w:autoSpaceDN/>
        <w:bidi w:val="0"/>
        <w:adjustRightInd/>
        <w:snapToGrid/>
        <w:spacing w:line="500" w:lineRule="exact"/>
        <w:ind w:firstLine="4200" w:firstLineChars="1500"/>
        <w:textAlignment w:val="auto"/>
        <w:rPr>
          <w:rFonts w:hint="eastAsia" w:ascii="宋体" w:hAnsi="宋体" w:cs="宋体"/>
          <w:color w:val="000000" w:themeColor="text1"/>
          <w:sz w:val="28"/>
          <w:szCs w:val="28"/>
          <w:lang w:val="en-US" w:eastAsia="zh-CN"/>
          <w14:textFill>
            <w14:solidFill>
              <w14:schemeClr w14:val="tx1"/>
            </w14:solidFill>
          </w14:textFill>
        </w:rPr>
      </w:pPr>
    </w:p>
    <w:p>
      <w:pPr>
        <w:numPr>
          <w:ilvl w:val="0"/>
          <w:numId w:val="0"/>
        </w:numPr>
        <w:ind w:firstLine="4200" w:firstLineChars="15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四川九洲电器集团有限责任公司</w:t>
      </w:r>
    </w:p>
    <w:p>
      <w:pPr>
        <w:numPr>
          <w:ilvl w:val="0"/>
          <w:numId w:val="0"/>
        </w:numPr>
        <w:ind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2025年11月7日</w:t>
      </w:r>
    </w:p>
    <w:p>
      <w:pP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br w:type="page"/>
      </w:r>
    </w:p>
    <w:p>
      <w:pPr>
        <w:adjustRightInd w:val="0"/>
        <w:snapToGrid w:val="0"/>
        <w:spacing w:line="360" w:lineRule="auto"/>
        <w:outlineLvl w:val="0"/>
        <w:rPr>
          <w:rFonts w:hint="default" w:ascii="楷体_GB2312" w:hAnsi="华文楷体" w:eastAsia="楷体_GB2312" w:cs="Times New Roman"/>
          <w:b/>
          <w:bCs/>
          <w:color w:val="auto"/>
          <w:sz w:val="28"/>
          <w:szCs w:val="28"/>
          <w:lang w:val="en-US" w:eastAsia="zh-CN"/>
        </w:rPr>
      </w:pPr>
      <w:r>
        <w:rPr>
          <w:rFonts w:hint="eastAsia" w:ascii="楷体_GB2312" w:hAnsi="华文楷体" w:eastAsia="楷体_GB2312" w:cs="Times New Roman"/>
          <w:b/>
          <w:bCs/>
          <w:color w:val="auto"/>
          <w:sz w:val="28"/>
          <w:szCs w:val="28"/>
          <w:lang w:val="en-US" w:eastAsia="zh-CN"/>
        </w:rPr>
        <w:t xml:space="preserve">附件： </w:t>
      </w:r>
    </w:p>
    <w:p>
      <w:pPr>
        <w:adjustRightInd w:val="0"/>
        <w:snapToGrid w:val="0"/>
        <w:spacing w:line="360" w:lineRule="auto"/>
        <w:ind w:firstLine="560" w:firstLineChars="200"/>
        <w:rPr>
          <w:rFonts w:hint="eastAsia" w:ascii="楷体_GB2312" w:hAnsi="华文楷体" w:eastAsia="楷体_GB2312" w:cs="Times New Roman"/>
          <w:b w:val="0"/>
          <w:bCs w:val="0"/>
          <w:color w:val="auto"/>
          <w:sz w:val="28"/>
          <w:szCs w:val="28"/>
          <w:lang w:val="en-US" w:eastAsia="zh-CN"/>
        </w:rPr>
      </w:pPr>
    </w:p>
    <w:p>
      <w:pPr>
        <w:adjustRightInd w:val="0"/>
        <w:snapToGrid w:val="0"/>
        <w:spacing w:line="360" w:lineRule="auto"/>
        <w:jc w:val="center"/>
        <w:outlineLvl w:val="0"/>
        <w:rPr>
          <w:rFonts w:hint="eastAsia" w:asciiTheme="majorEastAsia" w:hAnsiTheme="majorEastAsia" w:eastAsiaTheme="majorEastAsia" w:cstheme="majorEastAsia"/>
          <w:b/>
          <w:bCs/>
          <w:color w:val="auto"/>
          <w:sz w:val="44"/>
          <w:szCs w:val="44"/>
          <w:lang w:val="en-US" w:eastAsia="zh-CN"/>
        </w:rPr>
      </w:pPr>
      <w:r>
        <w:rPr>
          <w:rFonts w:hint="eastAsia" w:asciiTheme="majorEastAsia" w:hAnsiTheme="majorEastAsia" w:eastAsiaTheme="majorEastAsia" w:cstheme="majorEastAsia"/>
          <w:b/>
          <w:bCs/>
          <w:color w:val="auto"/>
          <w:sz w:val="44"/>
          <w:szCs w:val="44"/>
          <w:lang w:val="en-US" w:eastAsia="zh-CN"/>
        </w:rPr>
        <w:t>比选报名函</w:t>
      </w:r>
    </w:p>
    <w:p>
      <w:pPr>
        <w:keepNext w:val="0"/>
        <w:keepLines w:val="0"/>
        <w:pageBreakBefore w:val="0"/>
        <w:widowControl w:val="0"/>
        <w:kinsoku/>
        <w:wordWrap/>
        <w:overflowPunct/>
        <w:topLinePunct w:val="0"/>
        <w:autoSpaceDE/>
        <w:autoSpaceDN/>
        <w:bidi w:val="0"/>
        <w:adjustRightInd/>
        <w:snapToGrid/>
        <w:spacing w:before="313" w:beforeLines="100" w:line="240" w:lineRule="auto"/>
        <w:jc w:val="left"/>
        <w:textAlignment w:val="auto"/>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none"/>
          <w:shd w:val="clear" w:color="auto" w:fill="auto"/>
          <w:lang w:val="en-US" w:eastAsia="zh-CN" w:bidi="ar-SA"/>
        </w:rPr>
        <w:t>致：四川九洲电器集团有限责任公司：</w:t>
      </w:r>
    </w:p>
    <w:p>
      <w:pPr>
        <w:keepNext w:val="0"/>
        <w:keepLines w:val="0"/>
        <w:pageBreakBefore w:val="0"/>
        <w:widowControl w:val="0"/>
        <w:kinsoku/>
        <w:overflowPunct/>
        <w:topLinePunct w:val="0"/>
        <w:autoSpaceDE/>
        <w:autoSpaceDN/>
        <w:bidi w:val="0"/>
        <w:snapToGrid/>
        <w:spacing w:line="240" w:lineRule="auto"/>
        <w:ind w:firstLine="640" w:firstLineChars="200"/>
        <w:jc w:val="left"/>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single"/>
          <w:shd w:val="clear" w:color="auto" w:fill="auto"/>
          <w:lang w:val="en-US" w:eastAsia="zh-CN" w:bidi="ar-SA"/>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公司已充分了解贵公司发布的九洲电器某技术创新中心创新能力提升项目招标代理服务采购公开比选的内容及要求，现确认参加贵公司该项目的比选。</w:t>
      </w:r>
    </w:p>
    <w:p>
      <w:pPr>
        <w:keepNext w:val="0"/>
        <w:keepLines w:val="0"/>
        <w:pageBreakBefore w:val="0"/>
        <w:widowControl w:val="0"/>
        <w:kinsoku/>
        <w:overflowPunct/>
        <w:topLinePunct w:val="0"/>
        <w:autoSpaceDE/>
        <w:autoSpaceDN/>
        <w:bidi w:val="0"/>
        <w:snapToGrid/>
        <w:spacing w:line="240" w:lineRule="auto"/>
        <w:ind w:firstLine="640" w:firstLineChars="200"/>
        <w:jc w:val="left"/>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none"/>
          <w:shd w:val="clear" w:color="auto" w:fill="auto"/>
          <w:lang w:val="en-US" w:eastAsia="zh-CN" w:bidi="ar-SA"/>
        </w:rPr>
        <w:t>我公司负责参加本次比选的具体联系人：</w:t>
      </w:r>
    </w:p>
    <w:p>
      <w:pPr>
        <w:keepNext w:val="0"/>
        <w:keepLines w:val="0"/>
        <w:pageBreakBefore w:val="0"/>
        <w:widowControl w:val="0"/>
        <w:kinsoku/>
        <w:overflowPunct/>
        <w:topLinePunct w:val="0"/>
        <w:autoSpaceDE/>
        <w:autoSpaceDN/>
        <w:bidi w:val="0"/>
        <w:snapToGrid/>
        <w:spacing w:line="240" w:lineRule="auto"/>
        <w:ind w:firstLine="640" w:firstLineChars="200"/>
        <w:jc w:val="left"/>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none"/>
          <w:shd w:val="clear" w:color="auto" w:fill="auto"/>
          <w:lang w:val="en-US" w:eastAsia="zh-CN" w:bidi="ar-SA"/>
        </w:rPr>
        <w:t xml:space="preserve">                          联系电话：</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lang w:val="en-US" w:eastAsia="zh-CN"/>
        </w:rPr>
      </w:pPr>
    </w:p>
    <w:p>
      <w:pPr>
        <w:keepNext w:val="0"/>
        <w:keepLines w:val="0"/>
        <w:pageBreakBefore w:val="0"/>
        <w:widowControl w:val="0"/>
        <w:kinsoku/>
        <w:overflowPunct/>
        <w:topLinePunct w:val="0"/>
        <w:autoSpaceDE/>
        <w:autoSpaceDN/>
        <w:bidi w:val="0"/>
        <w:snapToGrid/>
        <w:spacing w:line="240" w:lineRule="auto"/>
        <w:ind w:firstLine="480" w:firstLineChars="200"/>
        <w:jc w:val="right"/>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宋体" w:hAnsi="宋体" w:cs="宋体"/>
          <w:color w:val="auto"/>
          <w:sz w:val="24"/>
          <w:szCs w:val="24"/>
          <w:lang w:val="en-US" w:eastAsia="zh-CN"/>
        </w:rPr>
        <w:t xml:space="preserve">                        </w:t>
      </w:r>
      <w:r>
        <w:rPr>
          <w:rFonts w:hint="eastAsia" w:ascii="仿宋_GB2312" w:hAnsi="仿宋_GB2312" w:eastAsia="仿宋_GB2312" w:cs="仿宋_GB2312"/>
          <w:color w:val="auto"/>
          <w:kern w:val="2"/>
          <w:sz w:val="32"/>
          <w:szCs w:val="32"/>
          <w:u w:val="none"/>
          <w:shd w:val="clear" w:color="auto" w:fill="auto"/>
          <w:lang w:val="en-US" w:eastAsia="zh-CN" w:bidi="ar-SA"/>
        </w:rPr>
        <w:t>比选申请人：XXX公司（盖单位公章）</w:t>
      </w:r>
    </w:p>
    <w:p>
      <w:pPr>
        <w:keepNext w:val="0"/>
        <w:keepLines w:val="0"/>
        <w:pageBreakBefore w:val="0"/>
        <w:widowControl w:val="0"/>
        <w:kinsoku/>
        <w:overflowPunct/>
        <w:topLinePunct w:val="0"/>
        <w:autoSpaceDE/>
        <w:autoSpaceDN/>
        <w:bidi w:val="0"/>
        <w:snapToGrid/>
        <w:spacing w:line="240" w:lineRule="auto"/>
        <w:ind w:firstLine="640" w:firstLineChars="200"/>
        <w:jc w:val="right"/>
        <w:outlineLvl w:val="0"/>
        <w:rPr>
          <w:rFonts w:hint="eastAsia" w:ascii="仿宋_GB2312" w:hAnsi="仿宋_GB2312" w:eastAsia="仿宋_GB2312" w:cs="仿宋_GB2312"/>
          <w:color w:val="auto"/>
          <w:kern w:val="2"/>
          <w:sz w:val="32"/>
          <w:szCs w:val="32"/>
          <w:u w:val="none"/>
          <w:shd w:val="clear" w:color="auto" w:fill="auto"/>
          <w:lang w:val="en-US" w:eastAsia="zh-CN" w:bidi="ar-SA"/>
        </w:rPr>
      </w:pPr>
      <w:r>
        <w:rPr>
          <w:rFonts w:hint="eastAsia" w:ascii="仿宋_GB2312" w:hAnsi="仿宋_GB2312" w:eastAsia="仿宋_GB2312" w:cs="仿宋_GB2312"/>
          <w:color w:val="auto"/>
          <w:kern w:val="2"/>
          <w:sz w:val="32"/>
          <w:szCs w:val="32"/>
          <w:u w:val="none"/>
          <w:shd w:val="clear" w:color="auto" w:fill="auto"/>
          <w:lang w:val="en-US" w:eastAsia="zh-CN" w:bidi="ar-SA"/>
        </w:rPr>
        <w:t xml:space="preserve">           法定代表人或授权代表：XXX（签字或盖章）             日  期：XXX年XXX月XXX</w:t>
      </w:r>
    </w:p>
    <w:p>
      <w:pPr>
        <w:keepNext w:val="0"/>
        <w:keepLines w:val="0"/>
        <w:pageBreakBefore w:val="0"/>
        <w:widowControl w:val="0"/>
        <w:kinsoku/>
        <w:overflowPunct/>
        <w:topLinePunct w:val="0"/>
        <w:autoSpaceDE/>
        <w:autoSpaceDN/>
        <w:bidi w:val="0"/>
        <w:snapToGrid/>
        <w:spacing w:line="240" w:lineRule="auto"/>
        <w:ind w:firstLine="640" w:firstLineChars="200"/>
        <w:jc w:val="right"/>
        <w:rPr>
          <w:rFonts w:hint="eastAsia" w:ascii="仿宋_GB2312" w:hAnsi="仿宋_GB2312" w:eastAsia="仿宋_GB2312" w:cs="仿宋_GB2312"/>
          <w:color w:val="auto"/>
          <w:kern w:val="2"/>
          <w:sz w:val="32"/>
          <w:szCs w:val="32"/>
          <w:u w:val="none"/>
          <w:shd w:val="clear" w:color="auto" w:fill="auto"/>
          <w:lang w:val="en-US" w:eastAsia="zh-CN" w:bidi="ar-SA"/>
        </w:rPr>
      </w:pPr>
    </w:p>
    <w:p>
      <w:pPr>
        <w:adjustRightInd w:val="0"/>
        <w:snapToGrid w:val="0"/>
        <w:spacing w:line="360" w:lineRule="auto"/>
        <w:ind w:firstLine="560" w:firstLineChars="200"/>
        <w:rPr>
          <w:rFonts w:hint="eastAsia" w:ascii="楷体_GB2312" w:hAnsi="华文楷体" w:eastAsia="楷体_GB2312" w:cs="Times New Roman"/>
          <w:b w:val="0"/>
          <w:bCs w:val="0"/>
          <w:color w:val="auto"/>
          <w:sz w:val="28"/>
          <w:szCs w:val="28"/>
          <w:lang w:val="en-US" w:eastAsia="zh-CN"/>
        </w:rPr>
      </w:pPr>
    </w:p>
    <w:p>
      <w:pPr>
        <w:numPr>
          <w:ilvl w:val="0"/>
          <w:numId w:val="0"/>
        </w:numPr>
        <w:jc w:val="both"/>
        <w:rPr>
          <w:rFonts w:hint="default" w:asciiTheme="majorEastAsia" w:hAnsiTheme="majorEastAsia" w:eastAsiaTheme="majorEastAsia" w:cstheme="majorEastAsia"/>
          <w:b w:val="0"/>
          <w:bCs w:val="0"/>
          <w:color w:val="auto"/>
          <w:sz w:val="28"/>
          <w:szCs w:val="28"/>
          <w:lang w:val="en-US" w:eastAsia="zh-CN"/>
        </w:rPr>
      </w:pPr>
    </w:p>
    <w:p/>
    <w:p>
      <w:pPr>
        <w:pStyle w:val="9"/>
        <w:rPr>
          <w:rFonts w:hint="eastAsia"/>
          <w:lang w:val="en-US" w:eastAsia="zh-CN"/>
        </w:rPr>
      </w:pPr>
    </w:p>
    <w:sectPr>
      <w:pgSz w:w="11906" w:h="16838"/>
      <w:pgMar w:top="1440" w:right="1576"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52895"/>
    <w:rsid w:val="00207642"/>
    <w:rsid w:val="01255781"/>
    <w:rsid w:val="02330EAC"/>
    <w:rsid w:val="030C78DB"/>
    <w:rsid w:val="03B65223"/>
    <w:rsid w:val="03E06867"/>
    <w:rsid w:val="069C4CB5"/>
    <w:rsid w:val="0ACE3C37"/>
    <w:rsid w:val="0BA50256"/>
    <w:rsid w:val="0DE31FBF"/>
    <w:rsid w:val="0F6A76EA"/>
    <w:rsid w:val="122A215C"/>
    <w:rsid w:val="123526EB"/>
    <w:rsid w:val="12BD4194"/>
    <w:rsid w:val="12D82E39"/>
    <w:rsid w:val="14B7591C"/>
    <w:rsid w:val="16A13924"/>
    <w:rsid w:val="1DA117DB"/>
    <w:rsid w:val="1EB8340F"/>
    <w:rsid w:val="1F957365"/>
    <w:rsid w:val="1FCC2438"/>
    <w:rsid w:val="1FFC31EC"/>
    <w:rsid w:val="20045731"/>
    <w:rsid w:val="23784FDC"/>
    <w:rsid w:val="26474C68"/>
    <w:rsid w:val="272744F0"/>
    <w:rsid w:val="2AA41EB9"/>
    <w:rsid w:val="2B876854"/>
    <w:rsid w:val="2CBA594C"/>
    <w:rsid w:val="2D246404"/>
    <w:rsid w:val="2DFC741F"/>
    <w:rsid w:val="34EC60E5"/>
    <w:rsid w:val="3578322A"/>
    <w:rsid w:val="36156AF1"/>
    <w:rsid w:val="362F53E9"/>
    <w:rsid w:val="377F1C6C"/>
    <w:rsid w:val="38FF1191"/>
    <w:rsid w:val="3A956EBD"/>
    <w:rsid w:val="3AE555EB"/>
    <w:rsid w:val="3B5D6D63"/>
    <w:rsid w:val="3B7C1146"/>
    <w:rsid w:val="3E800899"/>
    <w:rsid w:val="3FBC4E38"/>
    <w:rsid w:val="40554F9C"/>
    <w:rsid w:val="43894386"/>
    <w:rsid w:val="44DF7E6E"/>
    <w:rsid w:val="44E4666D"/>
    <w:rsid w:val="45BB22F1"/>
    <w:rsid w:val="499200CB"/>
    <w:rsid w:val="49A165BF"/>
    <w:rsid w:val="4C9C12F3"/>
    <w:rsid w:val="51284F5A"/>
    <w:rsid w:val="52370E23"/>
    <w:rsid w:val="52432692"/>
    <w:rsid w:val="53242D01"/>
    <w:rsid w:val="552C66B5"/>
    <w:rsid w:val="585D290F"/>
    <w:rsid w:val="58A935A8"/>
    <w:rsid w:val="5CE410C7"/>
    <w:rsid w:val="5D8F2286"/>
    <w:rsid w:val="5DF52895"/>
    <w:rsid w:val="5E2E6025"/>
    <w:rsid w:val="5EE47C78"/>
    <w:rsid w:val="60C94728"/>
    <w:rsid w:val="611A7928"/>
    <w:rsid w:val="618A4A85"/>
    <w:rsid w:val="6C7C657F"/>
    <w:rsid w:val="6E585E57"/>
    <w:rsid w:val="6ECB2FD3"/>
    <w:rsid w:val="6EF3178D"/>
    <w:rsid w:val="6F917C18"/>
    <w:rsid w:val="701D56CB"/>
    <w:rsid w:val="712F5B6F"/>
    <w:rsid w:val="714301FA"/>
    <w:rsid w:val="71AB5927"/>
    <w:rsid w:val="71AF4748"/>
    <w:rsid w:val="74BE0B3A"/>
    <w:rsid w:val="76764668"/>
    <w:rsid w:val="79C85254"/>
    <w:rsid w:val="7C2418C2"/>
    <w:rsid w:val="7C4E6228"/>
    <w:rsid w:val="7D9850A7"/>
    <w:rsid w:val="7E8B7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qFormat="1"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First Indent 2"/>
    <w:basedOn w:val="3"/>
    <w:semiHidden/>
    <w:unhideWhenUsed/>
    <w:qFormat/>
    <w:uiPriority w:val="99"/>
    <w:pPr>
      <w:spacing w:after="120"/>
      <w:ind w:left="360" w:firstLine="210"/>
    </w:pPr>
  </w:style>
  <w:style w:type="paragraph" w:styleId="3">
    <w:name w:val="Body Text Indent"/>
    <w:basedOn w:val="1"/>
    <w:qFormat/>
    <w:uiPriority w:val="0"/>
    <w:pPr>
      <w:ind w:firstLine="677" w:firstLineChars="211"/>
    </w:pPr>
    <w:rPr>
      <w:sz w:val="32"/>
    </w:rPr>
  </w:style>
  <w:style w:type="paragraph" w:styleId="4">
    <w:name w:val="Body Text"/>
    <w:basedOn w:val="1"/>
    <w:next w:val="1"/>
    <w:qFormat/>
    <w:uiPriority w:val="99"/>
    <w:rPr>
      <w:sz w:val="21"/>
      <w:szCs w:val="21"/>
    </w:rPr>
  </w:style>
  <w:style w:type="paragraph" w:styleId="5">
    <w:name w:val="Body Text 2"/>
    <w:basedOn w:val="1"/>
    <w:qFormat/>
    <w:uiPriority w:val="0"/>
    <w:pPr>
      <w:widowControl w:val="0"/>
      <w:kinsoku/>
      <w:autoSpaceDE/>
      <w:autoSpaceDN/>
      <w:spacing w:line="600" w:lineRule="exact"/>
      <w:ind w:left="1280" w:hanging="1280" w:hangingChars="400"/>
      <w:textAlignment w:val="auto"/>
    </w:pPr>
  </w:style>
  <w:style w:type="paragraph" w:styleId="6">
    <w:name w:val="Body Text First Indent"/>
    <w:basedOn w:val="4"/>
    <w:semiHidden/>
    <w:unhideWhenUsed/>
    <w:qFormat/>
    <w:uiPriority w:val="99"/>
    <w:pPr>
      <w:ind w:firstLine="100" w:firstLineChars="100"/>
    </w:pPr>
  </w:style>
  <w:style w:type="paragraph" w:customStyle="1" w:styleId="9">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463</Words>
  <Characters>517</Characters>
  <Lines>0</Lines>
  <Paragraphs>0</Paragraphs>
  <TotalTime>48</TotalTime>
  <ScaleCrop>false</ScaleCrop>
  <LinksUpToDate>false</LinksUpToDate>
  <CharactersWithSpaces>627</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2024-03-26T02:00:00Z</dcterms:created>
  <dc:creator>张力凡</dc:creator>
  <cp:lastModifiedBy>hp</cp:lastModifiedBy>
  <cp:lastPrinted>2024-04-03T05:44:00Z</cp:lastPrinted>
  <dcterms:modified xsi:type="dcterms:W3CDTF">2025-11-05T03:28:49Z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y fmtid="{D5CDD505-2E9C-101B-9397-08002B2CF9AE}" pid="3" name="ICV">
    <vt:lpwstr>AA15378878A04036BCC383133F302090</vt:lpwstr>
  </property>
</Properties>
</file>