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  <w:lang w:val="zh-CN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zh-CN"/>
        </w:rPr>
        <w:t>关于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实施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zh-CN"/>
        </w:rPr>
        <w:t>201</w:t>
      </w:r>
      <w:r>
        <w:rPr>
          <w:rFonts w:hint="eastAsia" w:ascii="宋体" w:hAnsi="宋体" w:eastAsia="宋体" w:cs="宋体"/>
          <w:b/>
          <w:bCs w:val="0"/>
          <w:sz w:val="44"/>
          <w:szCs w:val="44"/>
          <w:vertAlign w:val="superscript"/>
          <w:lang w:val="zh-CN"/>
        </w:rPr>
        <w:t>#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zh-CN"/>
        </w:rPr>
        <w:t>大楼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3楼D区装修</w:t>
      </w:r>
      <w:r>
        <w:rPr>
          <w:rFonts w:hint="eastAsia" w:ascii="宋体" w:hAnsi="宋体" w:eastAsia="宋体" w:cs="宋体"/>
          <w:b/>
          <w:bCs w:val="0"/>
          <w:sz w:val="44"/>
          <w:szCs w:val="44"/>
          <w:lang w:val="zh-CN"/>
        </w:rPr>
        <w:t>项目的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  <w:t>论证报告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0"/>
        </w:rPr>
        <w:t>一、项目概况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1.项目</w:t>
      </w:r>
      <w:r>
        <w:rPr>
          <w:rFonts w:hint="eastAsia" w:ascii="仿宋" w:hAnsi="仿宋" w:eastAsia="仿宋" w:cs="仿宋"/>
          <w:sz w:val="32"/>
          <w:szCs w:val="30"/>
        </w:rPr>
        <w:t>名称：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201</w:t>
      </w:r>
      <w:r>
        <w:rPr>
          <w:rFonts w:hint="eastAsia" w:ascii="仿宋" w:hAnsi="仿宋" w:eastAsia="仿宋" w:cs="仿宋"/>
          <w:b w:val="0"/>
          <w:bCs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大楼3楼D区装修项目。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2.建设</w:t>
      </w:r>
      <w:r>
        <w:rPr>
          <w:rFonts w:hint="eastAsia" w:ascii="仿宋" w:hAnsi="仿宋" w:eastAsia="仿宋" w:cs="仿宋"/>
          <w:sz w:val="32"/>
          <w:szCs w:val="30"/>
        </w:rPr>
        <w:t>地点：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201</w:t>
      </w:r>
      <w:r>
        <w:rPr>
          <w:rFonts w:hint="eastAsia" w:ascii="仿宋" w:hAnsi="仿宋" w:eastAsia="仿宋" w:cs="仿宋"/>
          <w:b w:val="0"/>
          <w:bCs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大楼3楼D区。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0"/>
        </w:rPr>
      </w:pP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0"/>
        </w:rPr>
        <w:t>投资估算：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76.5万</w:t>
      </w:r>
      <w:r>
        <w:rPr>
          <w:rFonts w:hint="eastAsia" w:ascii="仿宋" w:hAnsi="仿宋" w:eastAsia="仿宋" w:cs="仿宋"/>
          <w:sz w:val="32"/>
          <w:szCs w:val="30"/>
        </w:rPr>
        <w:t>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0"/>
        </w:rPr>
        <w:t>二、项目</w:t>
      </w:r>
      <w:r>
        <w:rPr>
          <w:rFonts w:hint="eastAsia" w:ascii="黑体" w:hAnsi="黑体" w:eastAsia="黑体" w:cs="黑体"/>
          <w:b w:val="0"/>
          <w:bCs w:val="0"/>
          <w:sz w:val="32"/>
          <w:szCs w:val="30"/>
          <w:lang w:val="en-US" w:eastAsia="zh-CN"/>
        </w:rPr>
        <w:t>实施的</w:t>
      </w:r>
      <w:r>
        <w:rPr>
          <w:rFonts w:hint="eastAsia" w:ascii="黑体" w:hAnsi="黑体" w:eastAsia="黑体" w:cs="黑体"/>
          <w:b w:val="0"/>
          <w:bCs w:val="0"/>
          <w:sz w:val="32"/>
          <w:szCs w:val="30"/>
        </w:rPr>
        <w:t>必要性分析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jc w:val="both"/>
        <w:textAlignment w:val="auto"/>
        <w:rPr>
          <w:rFonts w:hint="default" w:ascii="仿宋" w:hAnsi="仿宋" w:eastAsia="宋体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按照集团总部对201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大楼2楼的整体布局调整规划，九洲电器财务部将从201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大楼2楼D区搬迁至201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大楼3楼D区。为满足办公需求，九洲电器运行保障中心向集团公司提交了《关于201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大楼3楼D区场地规划装修的请示》（详见附件），要求集团公司出资对201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进行装修，装修面积约1100㎡，总费用估算约100万元，主要内容涉及土建装饰装修、强弱电改造、空调系统布线等硬装以及窗帘、办公家具等软装。经与集团公司办公室、九洲电器运保中心多次沟通，最终建议硬装部分由集团出资并负责建设，软装部分由九洲电器出资并负责建设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0"/>
          <w:lang w:val="en-US" w:eastAsia="zh-CN" w:bidi="ar-SA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0"/>
        </w:rPr>
        <w:t>项目</w:t>
      </w:r>
      <w:r>
        <w:rPr>
          <w:rFonts w:hint="eastAsia" w:ascii="黑体" w:hAnsi="黑体" w:eastAsia="黑体" w:cs="黑体"/>
          <w:b w:val="0"/>
          <w:bCs w:val="0"/>
          <w:sz w:val="32"/>
          <w:szCs w:val="30"/>
          <w:lang w:eastAsia="zh-CN"/>
        </w:rPr>
        <w:t>实施</w:t>
      </w:r>
      <w:r>
        <w:rPr>
          <w:rFonts w:hint="eastAsia" w:ascii="黑体" w:hAnsi="黑体" w:eastAsia="黑体" w:cs="黑体"/>
          <w:b w:val="0"/>
          <w:bCs w:val="0"/>
          <w:sz w:val="32"/>
          <w:szCs w:val="30"/>
        </w:rPr>
        <w:t>可行性</w:t>
      </w:r>
      <w:r>
        <w:rPr>
          <w:rFonts w:hint="eastAsia" w:ascii="黑体" w:hAnsi="黑体" w:eastAsia="黑体" w:cs="黑体"/>
          <w:b w:val="0"/>
          <w:bCs w:val="0"/>
          <w:sz w:val="32"/>
          <w:szCs w:val="30"/>
          <w:lang w:eastAsia="zh-CN"/>
        </w:rPr>
        <w:t>分析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0"/>
          <w:lang w:val="en-US" w:eastAsia="zh-CN" w:bidi="ar-SA"/>
        </w:rPr>
        <w:t>本项目位于九洲工业园区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</w:t>
      </w: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0"/>
          <w:lang w:val="en-US" w:eastAsia="zh-CN" w:bidi="ar-SA"/>
        </w:rPr>
        <w:t>，将成为九洲电器财务部的办公场地，水电等基础设施配套完善、具备三通一平的施工条件。本次办公室改造由园区服务中心具体实施，确保进度、质量、安全可控。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0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0"/>
          <w:lang w:val="en-US" w:eastAsia="zh-CN" w:bidi="ar-SA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0"/>
          <w:lang w:eastAsia="zh-CN"/>
        </w:rPr>
        <w:t>、项目经济性效果</w:t>
      </w:r>
      <w:r>
        <w:rPr>
          <w:rFonts w:hint="eastAsia" w:ascii="黑体" w:hAnsi="黑体" w:eastAsia="黑体" w:cs="黑体"/>
          <w:b w:val="0"/>
          <w:bCs w:val="0"/>
          <w:sz w:val="32"/>
          <w:szCs w:val="30"/>
        </w:rPr>
        <w:t>分析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根据场地实际情况，为充分利用办公空间，重新规划办公区域，以优化办公室布局、提高房间使用率。为节省开支、降低成本，按照充分利旧原则，本次装修改造优先使用可利旧安装材料及构件，包括201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大楼2楼C区办公室改造项目拆除的木纹铝合金玻璃隔墙等。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0"/>
          <w:lang w:val="en-US" w:eastAsia="zh-CN"/>
        </w:rPr>
        <w:t>项目装修方案及布局图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本次改造工程是对201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大楼3楼D区进行装修，布局方案充分考虑了九洲电器的需求，既保证了空间的充分利用，又提高了使用的便捷性，并最终通过九洲电器的确认。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方案如下：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大楼3楼D区所有房间地面采用800*800mm瓷砖；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2.新增墙体采用200mm厚轻钢龙骨轻质隔墙；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3.每组办公隔断（靠墙位置）设置五孔电源插座（电源线RVV-5*4）；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4.领导办公室墙面设置五孔电源插座2个、地插2个（电源线RVV-5*4）；会议室墙面设置五孔电源插座2个、地插1个；资料室墙面设置五孔电源插座2个；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5.D301、D307入门处各设置配电箱1个，配电箱内配电空气开关，配电室进配电箱主电源线采用RVV-5*10。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外，本次改造还特别注重了环保和节能的理念。在选材方面，我们优先选择了环保性能优异的材料，减少了对环境的污染。在照明方面，我们采用了节能灯具，既保证了充足的照明，又降低了能耗。墙面和地面采用了防滑、耐磨、易清洁的材质，既保证了使用的安全性，又便于日常的清洁和维护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具体布局图如下: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0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360035" cy="3726815"/>
            <wp:effectExtent l="0" t="0" r="12065" b="6985"/>
            <wp:docPr id="2" name="图片 2" descr="7b0e132c0aab76dae9b5937465c3b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b0e132c0aab76dae9b5937465c3b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0035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0"/>
          <w:lang w:val="en-US" w:eastAsia="zh-CN"/>
        </w:rPr>
        <w:t>六、</w:t>
      </w:r>
      <w:r>
        <w:rPr>
          <w:rFonts w:hint="eastAsia" w:ascii="黑体" w:hAnsi="黑体" w:eastAsia="黑体" w:cs="黑体"/>
          <w:b w:val="0"/>
          <w:bCs w:val="0"/>
          <w:sz w:val="32"/>
          <w:szCs w:val="30"/>
        </w:rPr>
        <w:t>费用预算构成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参照</w:t>
      </w:r>
      <w:r>
        <w:rPr>
          <w:rFonts w:hint="eastAsia" w:ascii="仿宋" w:hAnsi="仿宋" w:eastAsia="仿宋" w:cs="仿宋"/>
          <w:sz w:val="32"/>
          <w:szCs w:val="32"/>
        </w:rPr>
        <w:t>《2020四川省建设工程工程量清单计价定额》《2013建设工程工程量清单计价规范》及相关文件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进行编制了费用清单和估算，估算费用约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87.5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万元。经法务审计部审核后，调整为76.5万元。建议按照76.5万元立项，并以76.5万元作为控制价开展招采工作（详见附件），费用从“201</w:t>
      </w:r>
      <w:r>
        <w:rPr>
          <w:rFonts w:hint="eastAsia" w:ascii="仿宋" w:hAnsi="仿宋" w:eastAsia="仿宋" w:cs="仿宋"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大楼3楼D区装修项目”中列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支。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附：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201</w:t>
      </w:r>
      <w:r>
        <w:rPr>
          <w:rFonts w:hint="eastAsia" w:ascii="仿宋" w:hAnsi="仿宋" w:eastAsia="仿宋" w:cs="仿宋"/>
          <w:b w:val="0"/>
          <w:bCs/>
          <w:sz w:val="32"/>
          <w:szCs w:val="32"/>
          <w:vertAlign w:val="superscript"/>
          <w:lang w:val="en-US" w:eastAsia="zh-CN"/>
        </w:rPr>
        <w:t>#</w:t>
      </w:r>
      <w:r>
        <w:rPr>
          <w:rFonts w:hint="eastAsia" w:ascii="仿宋" w:hAnsi="仿宋" w:eastAsia="仿宋" w:cs="仿宋"/>
          <w:sz w:val="32"/>
          <w:szCs w:val="30"/>
          <w:lang w:val="en-US" w:eastAsia="zh-CN"/>
        </w:rPr>
        <w:t>大楼3楼D区装修项目控制价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园区服务中心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type w:val="continuous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2024年6月20日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95" name="图片 95" descr="201#大楼3楼D区装修项目控制价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201#大楼3楼D区装修项目控制价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94" name="图片 94" descr="201#大楼3楼D区装修项目控制价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201#大楼3楼D区装修项目控制价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93" name="图片 93" descr="201#大楼3楼D区装修项目控制价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201#大楼3楼D区装修项目控制价_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92" name="图片 92" descr="201#大楼3楼D区装修项目控制价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201#大楼3楼D区装修项目控制价_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91" name="图片 91" descr="201#大楼3楼D区装修项目控制价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201#大楼3楼D区装修项目控制价_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90" name="图片 90" descr="201#大楼3楼D区装修项目控制价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201#大楼3楼D区装修项目控制价_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9" name="图片 89" descr="201#大楼3楼D区装修项目控制价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201#大楼3楼D区装修项目控制价_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8" name="图片 88" descr="201#大楼3楼D区装修项目控制价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201#大楼3楼D区装修项目控制价_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7" name="图片 87" descr="201#大楼3楼D区装修项目控制价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201#大楼3楼D区装修项目控制价_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6" name="图片 86" descr="201#大楼3楼D区装修项目控制价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201#大楼3楼D区装修项目控制价_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5" name="图片 85" descr="201#大楼3楼D区装修项目控制价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201#大楼3楼D区装修项目控制价_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4" name="图片 84" descr="201#大楼3楼D区装修项目控制价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201#大楼3楼D区装修项目控制价_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3" name="图片 83" descr="201#大楼3楼D区装修项目控制价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201#大楼3楼D区装修项目控制价_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2" name="图片 82" descr="201#大楼3楼D区装修项目控制价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201#大楼3楼D区装修项目控制价_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1" name="图片 81" descr="201#大楼3楼D区装修项目控制价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201#大楼3楼D区装修项目控制价_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80" name="图片 80" descr="201#大楼3楼D区装修项目控制价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201#大楼3楼D区装修项目控制价_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9" name="图片 79" descr="201#大楼3楼D区装修项目控制价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201#大楼3楼D区装修项目控制价_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8" name="图片 78" descr="201#大楼3楼D区装修项目控制价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201#大楼3楼D区装修项目控制价_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7" name="图片 77" descr="201#大楼3楼D区装修项目控制价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201#大楼3楼D区装修项目控制价_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6" name="图片 76" descr="201#大楼3楼D区装修项目控制价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201#大楼3楼D区装修项目控制价_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5" name="图片 75" descr="201#大楼3楼D区装修项目控制价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201#大楼3楼D区装修项目控制价_2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4" name="图片 74" descr="201#大楼3楼D区装修项目控制价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201#大楼3楼D区装修项目控制价_2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3" name="图片 73" descr="201#大楼3楼D区装修项目控制价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201#大楼3楼D区装修项目控制价_2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2" name="图片 72" descr="201#大楼3楼D区装修项目控制价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201#大楼3楼D区装修项目控制价_2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1" name="图片 71" descr="201#大楼3楼D区装修项目控制价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201#大楼3楼D区装修项目控制价_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70" name="图片 70" descr="201#大楼3楼D区装修项目控制价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201#大楼3楼D区装修项目控制价_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9" name="图片 69" descr="201#大楼3楼D区装修项目控制价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201#大楼3楼D区装修项目控制价_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8" name="图片 68" descr="201#大楼3楼D区装修项目控制价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201#大楼3楼D区装修项目控制价_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7" name="图片 67" descr="201#大楼3楼D区装修项目控制价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201#大楼3楼D区装修项目控制价_2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6" name="图片 66" descr="201#大楼3楼D区装修项目控制价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201#大楼3楼D区装修项目控制价_2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5" name="图片 65" descr="201#大楼3楼D区装修项目控制价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201#大楼3楼D区装修项目控制价_3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4" name="图片 64" descr="201#大楼3楼D区装修项目控制价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201#大楼3楼D区装修项目控制价_3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3" name="图片 63" descr="201#大楼3楼D区装修项目控制价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201#大楼3楼D区装修项目控制价_3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2" name="图片 62" descr="201#大楼3楼D区装修项目控制价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201#大楼3楼D区装修项目控制价_3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1" name="图片 61" descr="201#大楼3楼D区装修项目控制价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201#大楼3楼D区装修项目控制价_3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60" name="图片 60" descr="201#大楼3楼D区装修项目控制价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201#大楼3楼D区装修项目控制价_3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9" name="图片 59" descr="201#大楼3楼D区装修项目控制价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201#大楼3楼D区装修项目控制价_3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8" name="图片 58" descr="201#大楼3楼D区装修项目控制价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201#大楼3楼D区装修项目控制价_3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7" name="图片 57" descr="201#大楼3楼D区装修项目控制价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201#大楼3楼D区装修项目控制价_3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6" name="图片 56" descr="201#大楼3楼D区装修项目控制价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201#大楼3楼D区装修项目控制价_3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5" name="图片 55" descr="201#大楼3楼D区装修项目控制价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201#大楼3楼D区装修项目控制价_4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4" name="图片 54" descr="201#大楼3楼D区装修项目控制价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201#大楼3楼D区装修项目控制价_41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3" name="图片 53" descr="201#大楼3楼D区装修项目控制价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201#大楼3楼D区装修项目控制价_4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2" name="图片 52" descr="201#大楼3楼D区装修项目控制价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201#大楼3楼D区装修项目控制价_4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1" name="图片 51" descr="201#大楼3楼D区装修项目控制价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201#大楼3楼D区装修项目控制价_4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7502525" cy="5309235"/>
            <wp:effectExtent l="0" t="0" r="3175" b="5715"/>
            <wp:docPr id="50" name="图片 50" descr="201#大楼3楼D区装修项目控制价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201#大楼3楼D区装修项目控制价_4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QisiAaBanSong">
    <w:altName w:val="微软雅黑"/>
    <w:panose1 w:val="00020600040101010101"/>
    <w:charset w:val="86"/>
    <w:family w:val="roman"/>
    <w:pitch w:val="default"/>
    <w:sig w:usb0="00000000" w:usb1="00000000" w:usb2="00000016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jc w:val="right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jc w:val="right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        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客户第一  奋斗为本 </w:t>
    </w:r>
  </w:p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43815</wp:posOffset>
          </wp:positionV>
          <wp:extent cx="1913890" cy="241935"/>
          <wp:effectExtent l="0" t="0" r="0" b="5715"/>
          <wp:wrapTight wrapText="bothSides">
            <wp:wrapPolygon>
              <wp:start x="215" y="0"/>
              <wp:lineTo x="0" y="1701"/>
              <wp:lineTo x="0" y="17008"/>
              <wp:lineTo x="215" y="20409"/>
              <wp:lineTo x="2365" y="20409"/>
              <wp:lineTo x="21285" y="18709"/>
              <wp:lineTo x="21285" y="3402"/>
              <wp:lineTo x="2365" y="0"/>
              <wp:lineTo x="215" y="0"/>
            </wp:wrapPolygon>
          </wp:wrapTight>
          <wp:docPr id="11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整体至上  团结协作</w:t>
    </w:r>
  </w:p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00" w:lineRule="exact"/>
      <w:jc w:val="righ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7"/>
      <w:spacing w:line="300" w:lineRule="exact"/>
      <w:jc w:val="left"/>
      <w:rPr>
        <w:rFonts w:ascii="QisiAaBanSong" w:hAnsi="QisiAaBanSong" w:eastAsia="QisiAaBanSong" w:cs="QisiAaBanSong"/>
        <w:bCs/>
        <w:color w:val="657D9D" w:themeColor="text2" w:themeTint="BF"/>
        <w:kern w:val="0"/>
        <w:sz w:val="21"/>
        <w:szCs w:val="21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</w:t>
    </w:r>
    <w:r>
      <w:rPr>
        <w:rFonts w:hint="eastAsia"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</w:t>
    </w:r>
    <w:r>
      <w:rPr>
        <w:rFonts w:ascii="QisiAaBanSong" w:hAnsi="QisiAaBanSong" w:eastAsia="QisiAaBanSong" w:cs="QisiAaBanSong"/>
        <w:bCs/>
        <w:color w:val="657D9D" w:themeColor="text2" w:themeTint="BF"/>
        <w:spacing w:val="-23"/>
        <w:kern w:val="0"/>
        <w:sz w:val="21"/>
        <w:szCs w:val="21"/>
        <w:u w:val="single"/>
        <w:vertAlign w:val="superscript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8A5DBC"/>
    <w:multiLevelType w:val="singleLevel"/>
    <w:tmpl w:val="A58A5DBC"/>
    <w:lvl w:ilvl="0" w:tentative="0">
      <w:start w:val="1"/>
      <w:numFmt w:val="chineseCounting"/>
      <w:pStyle w:val="20"/>
      <w:suff w:val="nothing"/>
      <w:lvlText w:val="%1、"/>
      <w:lvlJc w:val="left"/>
      <w:pPr>
        <w:ind w:left="0" w:firstLine="420"/>
      </w:pPr>
      <w:rPr>
        <w:rFonts w:hint="eastAsia" w:ascii="黑体" w:hAnsi="黑体" w:eastAsia="黑体"/>
        <w:sz w:val="32"/>
        <w:szCs w:val="32"/>
      </w:rPr>
    </w:lvl>
  </w:abstractNum>
  <w:abstractNum w:abstractNumId="1">
    <w:nsid w:val="03CCD895"/>
    <w:multiLevelType w:val="singleLevel"/>
    <w:tmpl w:val="03CCD89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U2MjcxMDU3NGI2OTU5ZjNlZGU2MDVjNGZjMWNjNTAifQ=="/>
    <w:docVar w:name="KSO_WPS_MARK_KEY" w:val="d5050bfa-3b8d-459d-a143-917d8eecea86"/>
  </w:docVars>
  <w:rsids>
    <w:rsidRoot w:val="38EB587A"/>
    <w:rsid w:val="0000213A"/>
    <w:rsid w:val="00017683"/>
    <w:rsid w:val="000361A6"/>
    <w:rsid w:val="000378D2"/>
    <w:rsid w:val="00063741"/>
    <w:rsid w:val="00091A5B"/>
    <w:rsid w:val="000979A3"/>
    <w:rsid w:val="000A081C"/>
    <w:rsid w:val="000B36A2"/>
    <w:rsid w:val="000C0DD1"/>
    <w:rsid w:val="000C43F3"/>
    <w:rsid w:val="000C4C08"/>
    <w:rsid w:val="001055D5"/>
    <w:rsid w:val="00147619"/>
    <w:rsid w:val="001B1B01"/>
    <w:rsid w:val="001B592B"/>
    <w:rsid w:val="00205DB7"/>
    <w:rsid w:val="00237A6E"/>
    <w:rsid w:val="00283448"/>
    <w:rsid w:val="002A1FCA"/>
    <w:rsid w:val="002D0701"/>
    <w:rsid w:val="003A6424"/>
    <w:rsid w:val="00411994"/>
    <w:rsid w:val="004345FF"/>
    <w:rsid w:val="00471360"/>
    <w:rsid w:val="004938CD"/>
    <w:rsid w:val="004B710D"/>
    <w:rsid w:val="004D3E54"/>
    <w:rsid w:val="004D60B4"/>
    <w:rsid w:val="004F5AAD"/>
    <w:rsid w:val="00526F9F"/>
    <w:rsid w:val="0052728C"/>
    <w:rsid w:val="005471E3"/>
    <w:rsid w:val="005F226D"/>
    <w:rsid w:val="00676998"/>
    <w:rsid w:val="006A2C0E"/>
    <w:rsid w:val="0072349F"/>
    <w:rsid w:val="007400FA"/>
    <w:rsid w:val="007B64F8"/>
    <w:rsid w:val="007E32CB"/>
    <w:rsid w:val="007F467F"/>
    <w:rsid w:val="008314C7"/>
    <w:rsid w:val="00836059"/>
    <w:rsid w:val="00866EAC"/>
    <w:rsid w:val="00876ED2"/>
    <w:rsid w:val="008872A5"/>
    <w:rsid w:val="008E0579"/>
    <w:rsid w:val="008E374D"/>
    <w:rsid w:val="009024BD"/>
    <w:rsid w:val="0090676C"/>
    <w:rsid w:val="009A7E4D"/>
    <w:rsid w:val="00A868B9"/>
    <w:rsid w:val="00A90024"/>
    <w:rsid w:val="00AF3E40"/>
    <w:rsid w:val="00B818FB"/>
    <w:rsid w:val="00B93987"/>
    <w:rsid w:val="00C01376"/>
    <w:rsid w:val="00CB678C"/>
    <w:rsid w:val="00D248BD"/>
    <w:rsid w:val="00D44021"/>
    <w:rsid w:val="00D549B2"/>
    <w:rsid w:val="00D764EE"/>
    <w:rsid w:val="00D777E3"/>
    <w:rsid w:val="00D92C1C"/>
    <w:rsid w:val="00DF1C29"/>
    <w:rsid w:val="00DF42AA"/>
    <w:rsid w:val="00E22577"/>
    <w:rsid w:val="00E2355C"/>
    <w:rsid w:val="00E44EC3"/>
    <w:rsid w:val="00E93236"/>
    <w:rsid w:val="00EA63C1"/>
    <w:rsid w:val="00EB305E"/>
    <w:rsid w:val="00EB7D06"/>
    <w:rsid w:val="00ED036E"/>
    <w:rsid w:val="00ED56D2"/>
    <w:rsid w:val="00ED5986"/>
    <w:rsid w:val="00F53B1D"/>
    <w:rsid w:val="00F576AE"/>
    <w:rsid w:val="00F67386"/>
    <w:rsid w:val="00F828F6"/>
    <w:rsid w:val="00FF1917"/>
    <w:rsid w:val="019227B1"/>
    <w:rsid w:val="01C66947"/>
    <w:rsid w:val="01E30890"/>
    <w:rsid w:val="01EF65B9"/>
    <w:rsid w:val="025D4D8E"/>
    <w:rsid w:val="02DF1744"/>
    <w:rsid w:val="03770F24"/>
    <w:rsid w:val="03E80687"/>
    <w:rsid w:val="03F16B01"/>
    <w:rsid w:val="045F303F"/>
    <w:rsid w:val="04891E6A"/>
    <w:rsid w:val="04A25B12"/>
    <w:rsid w:val="04C2245B"/>
    <w:rsid w:val="04C461FB"/>
    <w:rsid w:val="04F62686"/>
    <w:rsid w:val="054A15F9"/>
    <w:rsid w:val="05CF5FA2"/>
    <w:rsid w:val="05FB6D97"/>
    <w:rsid w:val="05FE23E4"/>
    <w:rsid w:val="0633208D"/>
    <w:rsid w:val="0646495E"/>
    <w:rsid w:val="07063A9C"/>
    <w:rsid w:val="073B5CE4"/>
    <w:rsid w:val="077730CD"/>
    <w:rsid w:val="07A13A19"/>
    <w:rsid w:val="07B40FAC"/>
    <w:rsid w:val="0840304B"/>
    <w:rsid w:val="08556700"/>
    <w:rsid w:val="09175C96"/>
    <w:rsid w:val="092B64D1"/>
    <w:rsid w:val="098E3FA1"/>
    <w:rsid w:val="09E87633"/>
    <w:rsid w:val="09F75AC8"/>
    <w:rsid w:val="09FB46E9"/>
    <w:rsid w:val="09FD5628"/>
    <w:rsid w:val="09FE07F7"/>
    <w:rsid w:val="0AF85654"/>
    <w:rsid w:val="0AFB421D"/>
    <w:rsid w:val="0B901D30"/>
    <w:rsid w:val="0BA852CC"/>
    <w:rsid w:val="0BDE2A9B"/>
    <w:rsid w:val="0C047EC3"/>
    <w:rsid w:val="0C2D1452"/>
    <w:rsid w:val="0C615CF8"/>
    <w:rsid w:val="0CB00949"/>
    <w:rsid w:val="0CCF3CA9"/>
    <w:rsid w:val="0D2C5A88"/>
    <w:rsid w:val="0D6B65B1"/>
    <w:rsid w:val="0D9639CE"/>
    <w:rsid w:val="0DC45CC1"/>
    <w:rsid w:val="0E0407B3"/>
    <w:rsid w:val="0E213113"/>
    <w:rsid w:val="0E26072A"/>
    <w:rsid w:val="0E8926FF"/>
    <w:rsid w:val="0E8A5127"/>
    <w:rsid w:val="0EEC54CF"/>
    <w:rsid w:val="0EF13928"/>
    <w:rsid w:val="0F126CD9"/>
    <w:rsid w:val="0F227143"/>
    <w:rsid w:val="0FFF594C"/>
    <w:rsid w:val="10725EA8"/>
    <w:rsid w:val="112F78F5"/>
    <w:rsid w:val="113B273E"/>
    <w:rsid w:val="113D64B6"/>
    <w:rsid w:val="114A0BD3"/>
    <w:rsid w:val="11EA51C0"/>
    <w:rsid w:val="12282CC2"/>
    <w:rsid w:val="12326C1B"/>
    <w:rsid w:val="126E7E07"/>
    <w:rsid w:val="13581385"/>
    <w:rsid w:val="13806B2E"/>
    <w:rsid w:val="139523C8"/>
    <w:rsid w:val="14124EB3"/>
    <w:rsid w:val="141F3511"/>
    <w:rsid w:val="14634486"/>
    <w:rsid w:val="14B02949"/>
    <w:rsid w:val="150E6561"/>
    <w:rsid w:val="15325C06"/>
    <w:rsid w:val="15383198"/>
    <w:rsid w:val="16070DD6"/>
    <w:rsid w:val="161554A6"/>
    <w:rsid w:val="165E22FD"/>
    <w:rsid w:val="16E95BF1"/>
    <w:rsid w:val="171E6442"/>
    <w:rsid w:val="17982698"/>
    <w:rsid w:val="17A80401"/>
    <w:rsid w:val="17DD454F"/>
    <w:rsid w:val="181C0A47"/>
    <w:rsid w:val="18673444"/>
    <w:rsid w:val="189E3CDE"/>
    <w:rsid w:val="18BC23B6"/>
    <w:rsid w:val="18DC4807"/>
    <w:rsid w:val="18F154D9"/>
    <w:rsid w:val="19644818"/>
    <w:rsid w:val="19941B0D"/>
    <w:rsid w:val="19BF28B1"/>
    <w:rsid w:val="1A9F5AEC"/>
    <w:rsid w:val="1ABB75A7"/>
    <w:rsid w:val="1AE26ECD"/>
    <w:rsid w:val="1B093F2A"/>
    <w:rsid w:val="1B5E5FDE"/>
    <w:rsid w:val="1B65054D"/>
    <w:rsid w:val="1BAB77F5"/>
    <w:rsid w:val="1BC06E8A"/>
    <w:rsid w:val="1BC91E25"/>
    <w:rsid w:val="1C56042C"/>
    <w:rsid w:val="1C6918C4"/>
    <w:rsid w:val="1D596034"/>
    <w:rsid w:val="1DBA27C3"/>
    <w:rsid w:val="1DD957B9"/>
    <w:rsid w:val="1DE3611B"/>
    <w:rsid w:val="1E281D87"/>
    <w:rsid w:val="1E690C4B"/>
    <w:rsid w:val="1E9D2342"/>
    <w:rsid w:val="1F2C1918"/>
    <w:rsid w:val="1F64541F"/>
    <w:rsid w:val="1FD47D2E"/>
    <w:rsid w:val="20B260D9"/>
    <w:rsid w:val="20EE356F"/>
    <w:rsid w:val="210B5C89"/>
    <w:rsid w:val="211B7B5B"/>
    <w:rsid w:val="212B37F2"/>
    <w:rsid w:val="21305544"/>
    <w:rsid w:val="21AF5E51"/>
    <w:rsid w:val="21D54581"/>
    <w:rsid w:val="225673D8"/>
    <w:rsid w:val="229323DA"/>
    <w:rsid w:val="22B06B97"/>
    <w:rsid w:val="22C02987"/>
    <w:rsid w:val="22C02AA3"/>
    <w:rsid w:val="22F62969"/>
    <w:rsid w:val="236B64E6"/>
    <w:rsid w:val="244411C8"/>
    <w:rsid w:val="24E567F1"/>
    <w:rsid w:val="252B4B4C"/>
    <w:rsid w:val="25565941"/>
    <w:rsid w:val="258406BC"/>
    <w:rsid w:val="259A26F6"/>
    <w:rsid w:val="268D09EA"/>
    <w:rsid w:val="26D0702D"/>
    <w:rsid w:val="27380B25"/>
    <w:rsid w:val="273E4179"/>
    <w:rsid w:val="275705F6"/>
    <w:rsid w:val="276B4979"/>
    <w:rsid w:val="27DF1C1D"/>
    <w:rsid w:val="27E82557"/>
    <w:rsid w:val="285F40A1"/>
    <w:rsid w:val="28724840"/>
    <w:rsid w:val="28DC3396"/>
    <w:rsid w:val="28E46656"/>
    <w:rsid w:val="28E75BC4"/>
    <w:rsid w:val="28F3006D"/>
    <w:rsid w:val="28F57A55"/>
    <w:rsid w:val="28F61640"/>
    <w:rsid w:val="29583AEA"/>
    <w:rsid w:val="29891E41"/>
    <w:rsid w:val="298E38FB"/>
    <w:rsid w:val="29D357B2"/>
    <w:rsid w:val="2A2878AC"/>
    <w:rsid w:val="2A674173"/>
    <w:rsid w:val="2AAC43EC"/>
    <w:rsid w:val="2AED09C0"/>
    <w:rsid w:val="2C770676"/>
    <w:rsid w:val="2C7843EE"/>
    <w:rsid w:val="2CD466F6"/>
    <w:rsid w:val="2D547DB8"/>
    <w:rsid w:val="2D9E60D7"/>
    <w:rsid w:val="2DF318BA"/>
    <w:rsid w:val="2E4C33D6"/>
    <w:rsid w:val="300743E7"/>
    <w:rsid w:val="30450A8C"/>
    <w:rsid w:val="31327262"/>
    <w:rsid w:val="315471D8"/>
    <w:rsid w:val="31857392"/>
    <w:rsid w:val="31C904E7"/>
    <w:rsid w:val="31D83F4F"/>
    <w:rsid w:val="32144BB9"/>
    <w:rsid w:val="328E2EBB"/>
    <w:rsid w:val="32943B86"/>
    <w:rsid w:val="32BF4B25"/>
    <w:rsid w:val="32D6790F"/>
    <w:rsid w:val="333C7F24"/>
    <w:rsid w:val="33B133B9"/>
    <w:rsid w:val="34360E17"/>
    <w:rsid w:val="34D10B40"/>
    <w:rsid w:val="359E0B1E"/>
    <w:rsid w:val="35B53721"/>
    <w:rsid w:val="35ED6427"/>
    <w:rsid w:val="361568B1"/>
    <w:rsid w:val="371511B8"/>
    <w:rsid w:val="37411FAD"/>
    <w:rsid w:val="375128C7"/>
    <w:rsid w:val="38E92534"/>
    <w:rsid w:val="38EB587A"/>
    <w:rsid w:val="393F076E"/>
    <w:rsid w:val="3943675B"/>
    <w:rsid w:val="39557F91"/>
    <w:rsid w:val="39633339"/>
    <w:rsid w:val="398E5251"/>
    <w:rsid w:val="39AB61EB"/>
    <w:rsid w:val="39E62997"/>
    <w:rsid w:val="39FC7474"/>
    <w:rsid w:val="3A850402"/>
    <w:rsid w:val="3A8F1281"/>
    <w:rsid w:val="3AA12D62"/>
    <w:rsid w:val="3AD05887"/>
    <w:rsid w:val="3B451940"/>
    <w:rsid w:val="3BA4162D"/>
    <w:rsid w:val="3C0667DF"/>
    <w:rsid w:val="3C095719"/>
    <w:rsid w:val="3CD45671"/>
    <w:rsid w:val="3CE549C3"/>
    <w:rsid w:val="3D0A4BEF"/>
    <w:rsid w:val="3D9848F1"/>
    <w:rsid w:val="3DA427A6"/>
    <w:rsid w:val="3DCE0312"/>
    <w:rsid w:val="3E0C2BE9"/>
    <w:rsid w:val="3E832EAB"/>
    <w:rsid w:val="3E9450B8"/>
    <w:rsid w:val="3EA11583"/>
    <w:rsid w:val="404733DB"/>
    <w:rsid w:val="40662A84"/>
    <w:rsid w:val="40976736"/>
    <w:rsid w:val="40A8309D"/>
    <w:rsid w:val="41037B47"/>
    <w:rsid w:val="41173CC1"/>
    <w:rsid w:val="41DA7286"/>
    <w:rsid w:val="4205007B"/>
    <w:rsid w:val="42D11AAC"/>
    <w:rsid w:val="42D75573"/>
    <w:rsid w:val="43E51F12"/>
    <w:rsid w:val="447559BD"/>
    <w:rsid w:val="4496320C"/>
    <w:rsid w:val="44D845A4"/>
    <w:rsid w:val="451020E6"/>
    <w:rsid w:val="451C1963"/>
    <w:rsid w:val="454A4722"/>
    <w:rsid w:val="4586700F"/>
    <w:rsid w:val="463E1281"/>
    <w:rsid w:val="465A0995"/>
    <w:rsid w:val="46F030A7"/>
    <w:rsid w:val="46FF17E5"/>
    <w:rsid w:val="47C63E08"/>
    <w:rsid w:val="47E81FD1"/>
    <w:rsid w:val="480037BE"/>
    <w:rsid w:val="48566CF1"/>
    <w:rsid w:val="487A1F12"/>
    <w:rsid w:val="48B6702D"/>
    <w:rsid w:val="48BF5427"/>
    <w:rsid w:val="490F0EFA"/>
    <w:rsid w:val="493A4AAE"/>
    <w:rsid w:val="49663618"/>
    <w:rsid w:val="49AD1724"/>
    <w:rsid w:val="49AF724A"/>
    <w:rsid w:val="4A65052A"/>
    <w:rsid w:val="4A783AE0"/>
    <w:rsid w:val="4A7D2EA4"/>
    <w:rsid w:val="4AA36427"/>
    <w:rsid w:val="4AD8344D"/>
    <w:rsid w:val="4AD840F8"/>
    <w:rsid w:val="4B0E0A49"/>
    <w:rsid w:val="4B26353C"/>
    <w:rsid w:val="4B297BF0"/>
    <w:rsid w:val="4B4D6D1A"/>
    <w:rsid w:val="4B575776"/>
    <w:rsid w:val="4BE41090"/>
    <w:rsid w:val="4BF77B72"/>
    <w:rsid w:val="4C081CA4"/>
    <w:rsid w:val="4C6C31D0"/>
    <w:rsid w:val="4C8E4C41"/>
    <w:rsid w:val="4CA35CE1"/>
    <w:rsid w:val="4CDD3CCF"/>
    <w:rsid w:val="4D4C4069"/>
    <w:rsid w:val="4D525435"/>
    <w:rsid w:val="4D6A3EC4"/>
    <w:rsid w:val="4E073661"/>
    <w:rsid w:val="4E3D6D21"/>
    <w:rsid w:val="4E916F1E"/>
    <w:rsid w:val="4F0F0458"/>
    <w:rsid w:val="4F8779BA"/>
    <w:rsid w:val="50073CCE"/>
    <w:rsid w:val="501A7A33"/>
    <w:rsid w:val="503B550E"/>
    <w:rsid w:val="50884351"/>
    <w:rsid w:val="50B11AF9"/>
    <w:rsid w:val="50BD624C"/>
    <w:rsid w:val="51921B55"/>
    <w:rsid w:val="522462FB"/>
    <w:rsid w:val="528F1A16"/>
    <w:rsid w:val="530F07D3"/>
    <w:rsid w:val="53103842"/>
    <w:rsid w:val="53313473"/>
    <w:rsid w:val="533F611C"/>
    <w:rsid w:val="53A5521A"/>
    <w:rsid w:val="53C102A5"/>
    <w:rsid w:val="543D5393"/>
    <w:rsid w:val="54C44806"/>
    <w:rsid w:val="55DB3175"/>
    <w:rsid w:val="560B2A4A"/>
    <w:rsid w:val="56262642"/>
    <w:rsid w:val="565D3B8A"/>
    <w:rsid w:val="56D30E38"/>
    <w:rsid w:val="570A3D11"/>
    <w:rsid w:val="57770C7B"/>
    <w:rsid w:val="579218A2"/>
    <w:rsid w:val="57B21CDF"/>
    <w:rsid w:val="5855720E"/>
    <w:rsid w:val="58AC2BA6"/>
    <w:rsid w:val="58D14644"/>
    <w:rsid w:val="58DD0FB2"/>
    <w:rsid w:val="5909277D"/>
    <w:rsid w:val="599536B8"/>
    <w:rsid w:val="5A025174"/>
    <w:rsid w:val="5B307077"/>
    <w:rsid w:val="5B394BC5"/>
    <w:rsid w:val="5B6240BF"/>
    <w:rsid w:val="5B6559BA"/>
    <w:rsid w:val="5BD963A8"/>
    <w:rsid w:val="5C076A71"/>
    <w:rsid w:val="5CC44962"/>
    <w:rsid w:val="5D0306FD"/>
    <w:rsid w:val="5DBC33AE"/>
    <w:rsid w:val="5DE532F0"/>
    <w:rsid w:val="5E0E058B"/>
    <w:rsid w:val="5E443578"/>
    <w:rsid w:val="5E7E6D93"/>
    <w:rsid w:val="5EA43111"/>
    <w:rsid w:val="5EB275C6"/>
    <w:rsid w:val="5F7A1C50"/>
    <w:rsid w:val="5FA04293"/>
    <w:rsid w:val="601C7B4C"/>
    <w:rsid w:val="606B7011"/>
    <w:rsid w:val="60AB34C9"/>
    <w:rsid w:val="61A42FB4"/>
    <w:rsid w:val="61D27B22"/>
    <w:rsid w:val="626B0285"/>
    <w:rsid w:val="63184B48"/>
    <w:rsid w:val="631D024E"/>
    <w:rsid w:val="633C50DD"/>
    <w:rsid w:val="635F74F8"/>
    <w:rsid w:val="63A4729C"/>
    <w:rsid w:val="63B219B9"/>
    <w:rsid w:val="63D01E3F"/>
    <w:rsid w:val="63E85179"/>
    <w:rsid w:val="641F6536"/>
    <w:rsid w:val="64446802"/>
    <w:rsid w:val="64524F4A"/>
    <w:rsid w:val="649F6EA6"/>
    <w:rsid w:val="64C16393"/>
    <w:rsid w:val="64C73242"/>
    <w:rsid w:val="6518584B"/>
    <w:rsid w:val="65473868"/>
    <w:rsid w:val="65C820A9"/>
    <w:rsid w:val="660B1854"/>
    <w:rsid w:val="663243D7"/>
    <w:rsid w:val="66C43787"/>
    <w:rsid w:val="67144738"/>
    <w:rsid w:val="6727621A"/>
    <w:rsid w:val="67580AC9"/>
    <w:rsid w:val="67923D1E"/>
    <w:rsid w:val="67DF64E0"/>
    <w:rsid w:val="68A03F24"/>
    <w:rsid w:val="68BA4E6C"/>
    <w:rsid w:val="69696541"/>
    <w:rsid w:val="697A2F79"/>
    <w:rsid w:val="698D0391"/>
    <w:rsid w:val="6A6B466F"/>
    <w:rsid w:val="6A9A4F55"/>
    <w:rsid w:val="6AF0745F"/>
    <w:rsid w:val="6AFA59F3"/>
    <w:rsid w:val="6B565F2B"/>
    <w:rsid w:val="6B8A321B"/>
    <w:rsid w:val="6D062D75"/>
    <w:rsid w:val="6D194857"/>
    <w:rsid w:val="6DEC5EBA"/>
    <w:rsid w:val="6EBE3907"/>
    <w:rsid w:val="6ED722D3"/>
    <w:rsid w:val="70542388"/>
    <w:rsid w:val="709B37D5"/>
    <w:rsid w:val="71777CB5"/>
    <w:rsid w:val="71BB5EDC"/>
    <w:rsid w:val="72656C8D"/>
    <w:rsid w:val="726C5429"/>
    <w:rsid w:val="727A427E"/>
    <w:rsid w:val="727D5C90"/>
    <w:rsid w:val="72C747BD"/>
    <w:rsid w:val="72D17E98"/>
    <w:rsid w:val="72E256EB"/>
    <w:rsid w:val="7315786E"/>
    <w:rsid w:val="736425A4"/>
    <w:rsid w:val="74254742"/>
    <w:rsid w:val="74B15375"/>
    <w:rsid w:val="75DC4673"/>
    <w:rsid w:val="764C3D4E"/>
    <w:rsid w:val="768537EE"/>
    <w:rsid w:val="768E1E11"/>
    <w:rsid w:val="76AB4296"/>
    <w:rsid w:val="7705059A"/>
    <w:rsid w:val="773235C9"/>
    <w:rsid w:val="77976AA4"/>
    <w:rsid w:val="77DC1ECD"/>
    <w:rsid w:val="781F0CA9"/>
    <w:rsid w:val="79877FA3"/>
    <w:rsid w:val="79A44599"/>
    <w:rsid w:val="79AC0800"/>
    <w:rsid w:val="7A4C525B"/>
    <w:rsid w:val="7A645338"/>
    <w:rsid w:val="7A7E219D"/>
    <w:rsid w:val="7A926390"/>
    <w:rsid w:val="7ADE0E8D"/>
    <w:rsid w:val="7BE86FD9"/>
    <w:rsid w:val="7BE91898"/>
    <w:rsid w:val="7BE95F4C"/>
    <w:rsid w:val="7C044924"/>
    <w:rsid w:val="7C6A0C2B"/>
    <w:rsid w:val="7D225061"/>
    <w:rsid w:val="7D6D6DD4"/>
    <w:rsid w:val="7D816991"/>
    <w:rsid w:val="7E105802"/>
    <w:rsid w:val="7E6E3749"/>
    <w:rsid w:val="7E9C0E44"/>
    <w:rsid w:val="7F95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ind w:firstLine="883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3" w:firstLineChars="200"/>
      <w:outlineLvl w:val="1"/>
    </w:pPr>
    <w:rPr>
      <w:rFonts w:ascii="楷体_GB2312" w:hAnsi="楷体_GB2312" w:eastAsia="楷体_GB2312" w:cs="楷体_GB2312"/>
      <w:b/>
      <w:sz w:val="32"/>
      <w:szCs w:val="32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3" w:firstLineChars="200"/>
      <w:outlineLvl w:val="2"/>
    </w:pPr>
    <w:rPr>
      <w:rFonts w:ascii="仿宋_GB2312" w:hAnsi="仿宋_GB2312" w:eastAsia="仿宋_GB2312" w:cs="仿宋_GB2312"/>
      <w:b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autoRedefine/>
    <w:semiHidden/>
    <w:unhideWhenUsed/>
    <w:qFormat/>
    <w:uiPriority w:val="99"/>
    <w:pPr>
      <w:spacing w:after="120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4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2"/>
    <w:basedOn w:val="1"/>
    <w:link w:val="15"/>
    <w:autoRedefine/>
    <w:qFormat/>
    <w:uiPriority w:val="99"/>
    <w:pPr>
      <w:spacing w:after="120" w:line="480" w:lineRule="auto"/>
    </w:pPr>
  </w:style>
  <w:style w:type="paragraph" w:styleId="9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修订1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页眉 字符"/>
    <w:basedOn w:val="12"/>
    <w:link w:val="7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22"/>
    </w:rPr>
  </w:style>
  <w:style w:type="character" w:customStyle="1" w:styleId="15">
    <w:name w:val="正文文本 2 字符"/>
    <w:basedOn w:val="12"/>
    <w:link w:val="8"/>
    <w:autoRedefine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6">
    <w:name w:val="Revision"/>
    <w:autoRedefine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7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8">
    <w:name w:val="图表目录1"/>
    <w:basedOn w:val="1"/>
    <w:next w:val="1"/>
    <w:autoRedefine/>
    <w:qFormat/>
    <w:uiPriority w:val="0"/>
    <w:pPr>
      <w:ind w:left="200" w:leftChars="200" w:hanging="200" w:hangingChars="200"/>
    </w:pPr>
  </w:style>
  <w:style w:type="character" w:customStyle="1" w:styleId="19">
    <w:name w:val="font11"/>
    <w:basedOn w:val="12"/>
    <w:autoRedefine/>
    <w:qFormat/>
    <w:uiPriority w:val="0"/>
    <w:rPr>
      <w:rFonts w:hint="eastAsia" w:ascii="宋体" w:hAnsi="宋体" w:eastAsia="宋体" w:cs="宋体"/>
      <w:color w:val="000000"/>
      <w:sz w:val="13"/>
      <w:szCs w:val="13"/>
      <w:u w:val="none"/>
    </w:rPr>
  </w:style>
  <w:style w:type="paragraph" w:customStyle="1" w:styleId="20">
    <w:name w:val="一级标题"/>
    <w:basedOn w:val="1"/>
    <w:autoRedefine/>
    <w:qFormat/>
    <w:uiPriority w:val="0"/>
    <w:pPr>
      <w:numPr>
        <w:ilvl w:val="0"/>
        <w:numId w:val="1"/>
      </w:numPr>
      <w:spacing w:line="560" w:lineRule="exact"/>
      <w:ind w:firstLine="883" w:firstLineChars="200"/>
    </w:pPr>
    <w:rPr>
      <w:rFonts w:ascii="黑体" w:hAnsi="黑体" w:eastAsia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6" Type="http://schemas.openxmlformats.org/officeDocument/2006/relationships/fontTable" Target="fontTable.xml"/><Relationship Id="rId55" Type="http://schemas.openxmlformats.org/officeDocument/2006/relationships/customXml" Target="../customXml/item2.xml"/><Relationship Id="rId54" Type="http://schemas.openxmlformats.org/officeDocument/2006/relationships/numbering" Target="numbering.xml"/><Relationship Id="rId53" Type="http://schemas.openxmlformats.org/officeDocument/2006/relationships/customXml" Target="../customXml/item1.xml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theme" Target="theme/theme1.xml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footer" Target="footer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2434EA-475D-4CD4-A2C2-91EFCAABA3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50</Pages>
  <Words>998</Words>
  <Characters>1112</Characters>
  <Lines>5</Lines>
  <Paragraphs>1</Paragraphs>
  <TotalTime>2</TotalTime>
  <ScaleCrop>false</ScaleCrop>
  <LinksUpToDate>false</LinksUpToDate>
  <CharactersWithSpaces>1154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2024-02-19T09:21:00Z</dcterms:created>
  <dc:creator>ys.du</dc:creator>
  <cp:lastModifiedBy>她</cp:lastModifiedBy>
  <cp:lastPrinted>2024-05-22T04:38:00Z</cp:lastPrinted>
  <dcterms:modified xsi:type="dcterms:W3CDTF">2024-06-20T07:24:05Z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6F0BCBF6A464491AACF5E9F00F00B282_13</vt:lpwstr>
  </property>
</Properties>
</file>