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D64A9" w14:textId="5435FD4E" w:rsidR="006A6F2A" w:rsidRDefault="006A6F2A" w:rsidP="006A6F2A">
      <w:pPr>
        <w:pStyle w:val="1"/>
        <w:spacing w:after="224"/>
        <w:jc w:val="center"/>
        <w:rPr>
          <w:rFonts w:ascii="宋体" w:eastAsia="宋体" w:hAnsi="宋体" w:cs="宋体" w:hint="eastAsia"/>
          <w:bCs/>
          <w:color w:val="auto"/>
          <w:sz w:val="44"/>
        </w:rPr>
      </w:pPr>
      <w:bookmarkStart w:id="0" w:name="_Toc195390808"/>
      <w:bookmarkStart w:id="1" w:name="_Toc57365203"/>
      <w:r>
        <w:rPr>
          <w:rFonts w:ascii="宋体" w:eastAsia="宋体" w:hAnsi="宋体" w:cs="宋体"/>
          <w:bCs/>
          <w:color w:val="auto"/>
          <w:sz w:val="44"/>
        </w:rPr>
        <w:t>招标公告</w:t>
      </w:r>
      <w:bookmarkEnd w:id="0"/>
      <w:bookmarkEnd w:id="1"/>
    </w:p>
    <w:p w14:paraId="36AB72D9" w14:textId="77777777" w:rsidR="006A6F2A" w:rsidRDefault="006A6F2A" w:rsidP="006A6F2A">
      <w:pPr>
        <w:shd w:val="clear" w:color="auto" w:fill="FFFFFF"/>
        <w:spacing w:after="150"/>
        <w:textAlignment w:val="top"/>
        <w:rPr>
          <w:rFonts w:ascii="仿宋" w:eastAsia="仿宋" w:hAnsi="仿宋" w:cs="Arial" w:hint="eastAsia"/>
          <w:b/>
          <w:color w:val="auto"/>
          <w:kern w:val="0"/>
          <w:szCs w:val="21"/>
        </w:rPr>
      </w:pPr>
      <w:bookmarkStart w:id="2" w:name="OLE_LINK3"/>
      <w:r>
        <w:rPr>
          <w:rFonts w:ascii="仿宋" w:eastAsia="仿宋" w:hAnsi="仿宋" w:cs="Arial"/>
          <w:b/>
          <w:color w:val="auto"/>
          <w:kern w:val="0"/>
          <w:sz w:val="29"/>
          <w:szCs w:val="29"/>
        </w:rPr>
        <w:t>1.</w:t>
      </w:r>
      <w:bookmarkStart w:id="3" w:name="OLE_LINK6"/>
      <w:r>
        <w:rPr>
          <w:rFonts w:ascii="宋体" w:eastAsia="宋体" w:hAnsi="宋体" w:cs="宋体" w:hint="eastAsia"/>
          <w:b/>
          <w:color w:val="auto"/>
          <w:kern w:val="0"/>
          <w:sz w:val="29"/>
          <w:szCs w:val="29"/>
        </w:rPr>
        <w:t> </w:t>
      </w:r>
      <w:r>
        <w:rPr>
          <w:rFonts w:ascii="仿宋" w:eastAsia="仿宋" w:hAnsi="仿宋" w:cs="Arial"/>
          <w:b/>
          <w:color w:val="auto"/>
          <w:kern w:val="0"/>
          <w:sz w:val="29"/>
          <w:szCs w:val="29"/>
        </w:rPr>
        <w:t>招标条件</w:t>
      </w:r>
    </w:p>
    <w:p w14:paraId="6A61C54C" w14:textId="77777777" w:rsidR="006A6F2A" w:rsidRDefault="006A6F2A" w:rsidP="006A6F2A">
      <w:pPr>
        <w:spacing w:after="0" w:line="360" w:lineRule="auto"/>
        <w:ind w:leftChars="50" w:left="110" w:firstLineChars="150" w:firstLine="360"/>
        <w:jc w:val="both"/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本招标项目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 xml:space="preserve"> 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  <w:u w:val="single"/>
        </w:rPr>
        <w:t>BGA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 xml:space="preserve">返修系统 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招标人为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 xml:space="preserve"> 四川九洲空管科技有限责任公司 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，招标项目资金已落实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。该项目已具备招标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条件，现对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 xml:space="preserve">  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  <w:u w:val="single"/>
        </w:rPr>
        <w:t>BGA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 xml:space="preserve">返修系统 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项目进行国内公开招标。</w:t>
      </w:r>
    </w:p>
    <w:p w14:paraId="43DAE5FA" w14:textId="77777777" w:rsidR="006A6F2A" w:rsidRDefault="006A6F2A" w:rsidP="006A6F2A">
      <w:pPr>
        <w:shd w:val="clear" w:color="auto" w:fill="FFFFFF"/>
        <w:spacing w:after="150"/>
        <w:jc w:val="both"/>
        <w:textAlignment w:val="top"/>
        <w:rPr>
          <w:rFonts w:ascii="仿宋" w:eastAsia="仿宋" w:hAnsi="仿宋" w:cs="Arial" w:hint="eastAsia"/>
          <w:b/>
          <w:color w:val="auto"/>
          <w:kern w:val="0"/>
          <w:szCs w:val="21"/>
        </w:rPr>
      </w:pPr>
      <w:r>
        <w:rPr>
          <w:rFonts w:ascii="仿宋" w:eastAsia="仿宋" w:hAnsi="仿宋" w:cs="Arial"/>
          <w:b/>
          <w:color w:val="auto"/>
          <w:kern w:val="0"/>
          <w:sz w:val="29"/>
          <w:szCs w:val="29"/>
        </w:rPr>
        <w:t>2.</w:t>
      </w:r>
      <w:r>
        <w:rPr>
          <w:rFonts w:ascii="宋体" w:eastAsia="宋体" w:hAnsi="宋体" w:cs="宋体" w:hint="eastAsia"/>
          <w:b/>
          <w:color w:val="auto"/>
          <w:kern w:val="0"/>
          <w:sz w:val="29"/>
          <w:szCs w:val="29"/>
        </w:rPr>
        <w:t> </w:t>
      </w:r>
      <w:r>
        <w:rPr>
          <w:rFonts w:ascii="仿宋" w:eastAsia="仿宋" w:hAnsi="仿宋" w:cs="Arial"/>
          <w:b/>
          <w:color w:val="auto"/>
          <w:kern w:val="0"/>
          <w:sz w:val="29"/>
          <w:szCs w:val="29"/>
        </w:rPr>
        <w:t>项目概况与招标范围</w:t>
      </w:r>
    </w:p>
    <w:p w14:paraId="3FB57AD7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招标编号：</w:t>
      </w:r>
      <w:r w:rsidRPr="00FE7412"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5492-2562H12SC019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/01</w:t>
      </w:r>
    </w:p>
    <w:p w14:paraId="30366DD6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项目名称：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  <w:u w:val="single"/>
        </w:rPr>
        <w:t>BGA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返修系统</w:t>
      </w:r>
    </w:p>
    <w:p w14:paraId="33207B84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项目概况与招标范围：</w:t>
      </w:r>
    </w:p>
    <w:p w14:paraId="002F4974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BGA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返修系统  1套</w:t>
      </w:r>
    </w:p>
    <w:p w14:paraId="31219A18" w14:textId="77777777" w:rsidR="006A6F2A" w:rsidRDefault="006A6F2A" w:rsidP="006A6F2A">
      <w:pPr>
        <w:shd w:val="clear" w:color="auto" w:fill="FFFFFF"/>
        <w:spacing w:after="150"/>
        <w:jc w:val="both"/>
        <w:textAlignment w:val="top"/>
        <w:rPr>
          <w:rFonts w:ascii="仿宋" w:eastAsia="仿宋" w:hAnsi="仿宋" w:cs="Arial" w:hint="eastAsia"/>
          <w:b/>
          <w:color w:val="auto"/>
          <w:kern w:val="0"/>
          <w:szCs w:val="21"/>
        </w:rPr>
      </w:pPr>
      <w:r>
        <w:rPr>
          <w:rFonts w:ascii="仿宋" w:eastAsia="仿宋" w:hAnsi="仿宋" w:cs="Arial"/>
          <w:b/>
          <w:color w:val="auto"/>
          <w:kern w:val="0"/>
          <w:sz w:val="29"/>
          <w:szCs w:val="29"/>
        </w:rPr>
        <w:t>3.</w:t>
      </w:r>
      <w:r>
        <w:rPr>
          <w:rFonts w:ascii="宋体" w:eastAsia="宋体" w:hAnsi="宋体" w:cs="宋体" w:hint="eastAsia"/>
          <w:b/>
          <w:color w:val="auto"/>
          <w:kern w:val="0"/>
          <w:sz w:val="29"/>
          <w:szCs w:val="29"/>
        </w:rPr>
        <w:t> </w:t>
      </w:r>
      <w:bookmarkStart w:id="4" w:name="_Hlk209945247"/>
      <w:r>
        <w:rPr>
          <w:rFonts w:ascii="仿宋" w:eastAsia="仿宋" w:hAnsi="仿宋" w:cs="Arial" w:hint="eastAsia"/>
          <w:b/>
          <w:color w:val="auto"/>
          <w:kern w:val="0"/>
          <w:sz w:val="29"/>
          <w:szCs w:val="29"/>
        </w:rPr>
        <w:t>投标人</w:t>
      </w:r>
      <w:r>
        <w:rPr>
          <w:rFonts w:ascii="仿宋" w:eastAsia="仿宋" w:hAnsi="仿宋" w:cs="Arial"/>
          <w:b/>
          <w:color w:val="auto"/>
          <w:kern w:val="0"/>
          <w:sz w:val="29"/>
          <w:szCs w:val="29"/>
        </w:rPr>
        <w:t>资格要求</w:t>
      </w:r>
      <w:bookmarkEnd w:id="4"/>
    </w:p>
    <w:p w14:paraId="712151F9" w14:textId="77777777" w:rsidR="006A6F2A" w:rsidRDefault="006A6F2A" w:rsidP="006A6F2A">
      <w:pPr>
        <w:shd w:val="clear" w:color="auto" w:fill="FFFFFF"/>
        <w:spacing w:after="0" w:line="400" w:lineRule="exact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3.1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 </w:t>
      </w:r>
      <w:bookmarkStart w:id="5" w:name="OLE_LINK1"/>
      <w:bookmarkStart w:id="6" w:name="_Hlk194439641"/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投标人资格要求：</w:t>
      </w:r>
    </w:p>
    <w:p w14:paraId="2652C215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（1）具有独立承担民事责任的能力，且在中国大陆（不含港澳台）注册并合法运营。</w:t>
      </w:r>
    </w:p>
    <w:p w14:paraId="4FEC6696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（2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）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具有履行合同所必需的设备和专业技术能力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（格式自拟）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。</w:t>
      </w:r>
    </w:p>
    <w:p w14:paraId="3B2862DB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（3）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如代理商投标，必须取得设备制造商授权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（</w:t>
      </w:r>
      <w:r>
        <w:rPr>
          <w:rFonts w:ascii="宋体" w:hAnsi="宋体" w:cstheme="minorEastAsia" w:hint="eastAsia"/>
          <w:sz w:val="24"/>
        </w:rPr>
        <w:t>须提供原件复核或原件装订在文件中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）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。</w:t>
      </w:r>
    </w:p>
    <w:p w14:paraId="176547A6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lastRenderedPageBreak/>
        <w:t>（4）产品制造商或集成商具有完善的质量管理体系，并提供有效的质量认证证书。投标人应提供制造商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GB/T19001-2016/ISO9001:2015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质量管理体系证书，国外公司提供相应资质。</w:t>
      </w:r>
    </w:p>
    <w:p w14:paraId="237A67D9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="Times New Roman" w:eastAsia="宋体" w:hAnsi="Times New Roman" w:cs="Times New Roman"/>
          <w:color w:val="000000" w:themeColor="text1"/>
          <w:kern w:val="0"/>
          <w:sz w:val="21"/>
          <w:szCs w:val="21"/>
        </w:rPr>
      </w:pP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3.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2投标人财务要求：</w:t>
      </w:r>
    </w:p>
    <w:p w14:paraId="29EEC0AE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="Times New Roman" w:eastAsia="宋体" w:hAnsi="Times New Roman" w:cs="Times New Roman"/>
          <w:color w:val="000000" w:themeColor="text1"/>
          <w:kern w:val="0"/>
          <w:sz w:val="21"/>
          <w:szCs w:val="21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（1）具有良好的商业信誉和健全的财务会计制度。</w:t>
      </w:r>
    </w:p>
    <w:p w14:paraId="4762ACAD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投标人须提供近三年2022年度-2024年度经会计师事务所或审计机构审计的财务报表、提供复印件并</w:t>
      </w:r>
      <w:proofErr w:type="gramStart"/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盖鲜章</w:t>
      </w:r>
      <w:proofErr w:type="gramEnd"/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（包括财务报告正文、资产负债表、现金流量表、利润表和会计附注）。（如2024年度经会计师事务所或审计机构审计的财务报表未审计完成，可提供2021年度-2023年度）</w:t>
      </w:r>
    </w:p>
    <w:p w14:paraId="2F873E0B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投标人如为事业单位，需提供事业单位证书，及2022年度-2024年度的财务报表。</w:t>
      </w:r>
    </w:p>
    <w:p w14:paraId="7263F3A0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投标人成立时间不足3年的，提供成立以来的财务状况表（包括资产负债表、现金流量表、利润表）。</w:t>
      </w:r>
    </w:p>
    <w:p w14:paraId="7F8633D6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（2）具有依法缴纳税收和社会保障资金的良好记录。</w:t>
      </w:r>
    </w:p>
    <w:p w14:paraId="5A7F9C8A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投标人提供近一年内不少于6个月的缴纳税收的银行电子回单（票据）或税务部门出具的纳税证明或者纳税申报资料（复印件加盖投标人公章）；</w:t>
      </w:r>
    </w:p>
    <w:p w14:paraId="6CA54773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投标人提供近一年内连续不少于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3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个月的缴纳社保的银行电子回单（票据）或社保部门出具的社保缴纳证明材料（复印件加盖投标人公章）。</w:t>
      </w:r>
    </w:p>
    <w:p w14:paraId="1BB30782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="Times New Roman" w:eastAsia="宋体" w:hAnsi="Times New Roman" w:cs="Times New Roman"/>
          <w:color w:val="000000" w:themeColor="text1"/>
          <w:kern w:val="0"/>
          <w:sz w:val="21"/>
          <w:szCs w:val="21"/>
        </w:rPr>
      </w:pP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3.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3业绩要求：</w:t>
      </w:r>
    </w:p>
    <w:p w14:paraId="3E33BC1A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="宋体" w:eastAsiaTheme="minorEastAsia" w:hAnsi="宋体" w:cs="Times New Roman" w:hint="eastAsia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lastRenderedPageBreak/>
        <w:t>投标人应提供</w:t>
      </w:r>
      <w:r>
        <w:rPr>
          <w:rFonts w:ascii="宋体" w:eastAsia="宋体" w:hAnsi="宋体" w:cs="Times New Roman"/>
          <w:sz w:val="24"/>
          <w:szCs w:val="24"/>
        </w:rPr>
        <w:t>2022</w:t>
      </w:r>
      <w:r>
        <w:rPr>
          <w:rFonts w:ascii="宋体" w:eastAsia="宋体" w:hAnsi="宋体" w:cs="Times New Roman" w:hint="eastAsia"/>
          <w:sz w:val="24"/>
          <w:szCs w:val="24"/>
        </w:rPr>
        <w:t>年至今已签订合同的与本次招标同类的设备供货业绩不少于1个，并提供附带技术协议或技术要求的合同复印件，合同内容应能体现甲乙双方盖章页、合同签订时间、标的物名称、技术协议或技术要求等主要内容。未按上述要求提供的业绩证明均不予认可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。</w:t>
      </w:r>
    </w:p>
    <w:p w14:paraId="61C3FBEC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="宋体" w:eastAsia="宋体" w:hAnsi="宋体" w:cs="黑体" w:hint="eastAsia"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3.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4</w:t>
      </w:r>
      <w:r>
        <w:rPr>
          <w:rFonts w:ascii="宋体" w:eastAsia="宋体" w:hAnsi="宋体" w:cs="黑体" w:hint="eastAsia"/>
          <w:bCs/>
          <w:color w:val="000000" w:themeColor="text1"/>
          <w:sz w:val="24"/>
          <w:szCs w:val="24"/>
          <w:shd w:val="clear" w:color="auto" w:fill="FFFFFF"/>
          <w:lang w:bidi="ar"/>
        </w:rPr>
        <w:t>信誉要求：</w:t>
      </w:r>
    </w:p>
    <w:p w14:paraId="36A47BB4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（1）投标人和法定代表人近三年无行贿犯罪记录，提供“中国裁判文书网”相关查询结果截图，其中包括投标人和法定代表人查询截图。公开信息未提供则以评标现场查询结果为准。</w:t>
      </w:r>
    </w:p>
    <w:p w14:paraId="5F2A829A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（2）投标人未列入“信用中国”（通过信用中国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&gt;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信息公示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&gt;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失信被执行人查询跳转至中国执行信息公开网，网址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https://zxgk.court.gov.cn/shixin/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）的“失信被执行人”，提供查询截图。公开信息未提供则以评标现场查询结果为准。</w:t>
      </w:r>
    </w:p>
    <w:p w14:paraId="7CE14275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（3）参加招标活动前三年内，在经营活动中没有重大违法记录（格式自拟）。</w:t>
      </w:r>
    </w:p>
    <w:p w14:paraId="68BF6DA6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3.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5本次招标不接受联合体投标。</w:t>
      </w:r>
    </w:p>
    <w:bookmarkEnd w:id="5"/>
    <w:p w14:paraId="12DE6FEB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3.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6其他要求：</w:t>
      </w:r>
    </w:p>
    <w:p w14:paraId="7A785273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（1）法定代表人为中华人民共和国国籍，未拥有境外永久居留权（含港澳台）；</w:t>
      </w:r>
    </w:p>
    <w:p w14:paraId="74FFFBF0" w14:textId="77777777" w:rsidR="006A6F2A" w:rsidRDefault="006A6F2A" w:rsidP="006A6F2A">
      <w:pPr>
        <w:shd w:val="clear" w:color="auto" w:fill="FFFFFF"/>
        <w:spacing w:after="150"/>
        <w:ind w:firstLineChars="200" w:firstLine="480"/>
        <w:jc w:val="both"/>
        <w:textAlignment w:val="top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（2）投标人不得存在相关法律法规规定的不得存在的情形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。</w:t>
      </w:r>
      <w:bookmarkEnd w:id="6"/>
    </w:p>
    <w:p w14:paraId="1B711143" w14:textId="77777777" w:rsidR="006A6F2A" w:rsidRDefault="006A6F2A" w:rsidP="006A6F2A">
      <w:pPr>
        <w:shd w:val="clear" w:color="auto" w:fill="FFFFFF"/>
        <w:spacing w:after="150"/>
        <w:textAlignment w:val="top"/>
        <w:rPr>
          <w:rFonts w:ascii="仿宋" w:eastAsia="仿宋" w:hAnsi="仿宋" w:cs="Arial" w:hint="eastAsia"/>
          <w:b/>
          <w:color w:val="auto"/>
          <w:kern w:val="0"/>
          <w:szCs w:val="21"/>
        </w:rPr>
      </w:pPr>
      <w:r>
        <w:rPr>
          <w:rFonts w:ascii="仿宋" w:eastAsia="仿宋" w:hAnsi="仿宋" w:cs="Arial"/>
          <w:b/>
          <w:color w:val="auto"/>
          <w:kern w:val="0"/>
          <w:sz w:val="29"/>
          <w:szCs w:val="29"/>
        </w:rPr>
        <w:t>4.</w:t>
      </w:r>
      <w:r>
        <w:rPr>
          <w:rFonts w:ascii="宋体" w:eastAsia="宋体" w:hAnsi="宋体" w:cs="宋体" w:hint="eastAsia"/>
          <w:b/>
          <w:color w:val="auto"/>
          <w:kern w:val="0"/>
          <w:sz w:val="29"/>
          <w:szCs w:val="29"/>
        </w:rPr>
        <w:t> </w:t>
      </w:r>
      <w:r>
        <w:rPr>
          <w:rFonts w:ascii="仿宋" w:eastAsia="仿宋" w:hAnsi="仿宋" w:cs="Arial"/>
          <w:b/>
          <w:color w:val="auto"/>
          <w:kern w:val="0"/>
          <w:sz w:val="29"/>
          <w:szCs w:val="29"/>
        </w:rPr>
        <w:t>招标文件的获取</w:t>
      </w:r>
    </w:p>
    <w:p w14:paraId="5BB0008B" w14:textId="77777777" w:rsidR="006A6F2A" w:rsidRDefault="006A6F2A" w:rsidP="006A6F2A">
      <w:pPr>
        <w:adjustRightInd w:val="0"/>
        <w:snapToGrid w:val="0"/>
        <w:spacing w:after="0" w:line="360" w:lineRule="auto"/>
        <w:ind w:firstLineChars="200" w:firstLine="480"/>
        <w:jc w:val="both"/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4.1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获取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时间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：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202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5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年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10月28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日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0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9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:0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0至202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5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年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11月4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日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1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6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:30。</w:t>
      </w:r>
    </w:p>
    <w:p w14:paraId="0A11C019" w14:textId="77777777" w:rsidR="006A6F2A" w:rsidRDefault="006A6F2A" w:rsidP="006A6F2A">
      <w:pPr>
        <w:adjustRightInd w:val="0"/>
        <w:snapToGrid w:val="0"/>
        <w:spacing w:after="0" w:line="360" w:lineRule="auto"/>
        <w:ind w:firstLineChars="200" w:firstLine="480"/>
        <w:jc w:val="both"/>
        <w:rPr>
          <w:rFonts w:asciiTheme="majorEastAsia" w:eastAsiaTheme="majorEastAsia" w:hAnsiTheme="majorEastAsia" w:hint="eastAsia"/>
          <w:sz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4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.2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获取方法：请登录中航咨询电子招投标平台（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http://zb.avicc.cn:99/portal/index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）进行免费注册，并通过网上支付方式支付平台使用费。支付成功后，可下载电子版招标文件。如遇网站平台操作问题，请拨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lastRenderedPageBreak/>
        <w:t>打平台技术支持联系电话：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13810841970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。未在招标代理机构登记、支付平台使用费并下载招标文件的潜在投标人，不得参与本项目投标。</w:t>
      </w:r>
    </w:p>
    <w:p w14:paraId="66032C43" w14:textId="77777777" w:rsidR="006A6F2A" w:rsidRDefault="006A6F2A" w:rsidP="006A6F2A">
      <w:pPr>
        <w:shd w:val="clear" w:color="auto" w:fill="FFFFFF"/>
        <w:spacing w:after="150"/>
        <w:jc w:val="both"/>
        <w:textAlignment w:val="top"/>
        <w:rPr>
          <w:rFonts w:ascii="仿宋" w:eastAsia="仿宋" w:hAnsi="仿宋" w:cs="Arial" w:hint="eastAsia"/>
          <w:b/>
          <w:color w:val="auto"/>
          <w:kern w:val="0"/>
          <w:sz w:val="29"/>
          <w:szCs w:val="29"/>
        </w:rPr>
      </w:pPr>
      <w:bookmarkStart w:id="7" w:name="_bookmark6"/>
      <w:bookmarkStart w:id="8" w:name="_Toc58934097"/>
      <w:bookmarkStart w:id="9" w:name="_Toc122984750"/>
      <w:bookmarkStart w:id="10" w:name="_Toc57365204"/>
      <w:bookmarkStart w:id="11" w:name="_Toc39734375"/>
      <w:bookmarkStart w:id="12" w:name="_Toc41504019"/>
      <w:bookmarkEnd w:id="7"/>
      <w:r>
        <w:rPr>
          <w:rFonts w:ascii="仿宋" w:eastAsia="仿宋" w:hAnsi="仿宋" w:cs="Arial" w:hint="eastAsia"/>
          <w:b/>
          <w:color w:val="auto"/>
          <w:kern w:val="0"/>
          <w:sz w:val="29"/>
          <w:szCs w:val="29"/>
        </w:rPr>
        <w:t>5</w:t>
      </w:r>
      <w:r>
        <w:rPr>
          <w:rFonts w:ascii="仿宋" w:eastAsia="仿宋" w:hAnsi="仿宋" w:cs="Arial"/>
          <w:b/>
          <w:color w:val="auto"/>
          <w:kern w:val="0"/>
          <w:sz w:val="29"/>
          <w:szCs w:val="29"/>
        </w:rPr>
        <w:t xml:space="preserve">. </w:t>
      </w:r>
      <w:r>
        <w:rPr>
          <w:rFonts w:ascii="仿宋" w:eastAsia="仿宋" w:hAnsi="仿宋" w:cs="Arial" w:hint="eastAsia"/>
          <w:b/>
          <w:color w:val="auto"/>
          <w:kern w:val="0"/>
          <w:sz w:val="29"/>
          <w:szCs w:val="29"/>
        </w:rPr>
        <w:t>投标文件的递交</w:t>
      </w:r>
      <w:bookmarkEnd w:id="8"/>
      <w:bookmarkEnd w:id="9"/>
      <w:bookmarkEnd w:id="10"/>
      <w:bookmarkEnd w:id="11"/>
      <w:bookmarkEnd w:id="12"/>
    </w:p>
    <w:p w14:paraId="22C5F47D" w14:textId="77777777" w:rsidR="006A6F2A" w:rsidRDefault="006A6F2A" w:rsidP="006A6F2A">
      <w:pPr>
        <w:adjustRightInd w:val="0"/>
        <w:snapToGrid w:val="0"/>
        <w:spacing w:after="0" w:line="360" w:lineRule="auto"/>
        <w:ind w:firstLineChars="200" w:firstLine="480"/>
        <w:jc w:val="both"/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5.1递交截止时间：202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 xml:space="preserve">5年11月12日 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 xml:space="preserve"> 09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:0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0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（北京时间）</w:t>
      </w:r>
    </w:p>
    <w:p w14:paraId="1F411356" w14:textId="77777777" w:rsidR="006A6F2A" w:rsidRDefault="006A6F2A" w:rsidP="006A6F2A">
      <w:pPr>
        <w:adjustRightInd w:val="0"/>
        <w:snapToGrid w:val="0"/>
        <w:spacing w:after="0" w:line="360" w:lineRule="auto"/>
        <w:ind w:firstLineChars="200" w:firstLine="480"/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5.2递交方式：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投标人应在投标截止时间前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将密封好的纸质版投标文件递交至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：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四川省绵阳市绵阳科技</w:t>
      </w:r>
      <w:proofErr w:type="gramStart"/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城创新</w:t>
      </w:r>
      <w:proofErr w:type="gramEnd"/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中心二期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  <w:u w:val="single"/>
        </w:rPr>
        <w:t>1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号楼会议室</w:t>
      </w:r>
    </w:p>
    <w:p w14:paraId="1E8F9F5D" w14:textId="77777777" w:rsidR="006A6F2A" w:rsidRDefault="006A6F2A" w:rsidP="006A6F2A">
      <w:pPr>
        <w:shd w:val="clear" w:color="auto" w:fill="FFFFFF"/>
        <w:spacing w:after="150"/>
        <w:jc w:val="both"/>
        <w:textAlignment w:val="top"/>
        <w:rPr>
          <w:rFonts w:ascii="仿宋" w:eastAsia="仿宋" w:hAnsi="仿宋" w:cs="Arial" w:hint="eastAsia"/>
          <w:b/>
          <w:color w:val="auto"/>
          <w:kern w:val="0"/>
          <w:sz w:val="29"/>
          <w:szCs w:val="29"/>
        </w:rPr>
      </w:pPr>
      <w:bookmarkStart w:id="13" w:name="_Toc57365205"/>
      <w:bookmarkStart w:id="14" w:name="_Toc122984751"/>
      <w:bookmarkStart w:id="15" w:name="_Toc58934098"/>
      <w:r>
        <w:rPr>
          <w:rFonts w:ascii="仿宋" w:eastAsia="仿宋" w:hAnsi="仿宋" w:cs="Arial" w:hint="eastAsia"/>
          <w:b/>
          <w:color w:val="auto"/>
          <w:kern w:val="0"/>
          <w:sz w:val="29"/>
          <w:szCs w:val="29"/>
        </w:rPr>
        <w:t>6</w:t>
      </w:r>
      <w:r>
        <w:rPr>
          <w:rFonts w:ascii="仿宋" w:eastAsia="仿宋" w:hAnsi="仿宋" w:cs="Arial"/>
          <w:b/>
          <w:color w:val="auto"/>
          <w:kern w:val="0"/>
          <w:sz w:val="29"/>
          <w:szCs w:val="29"/>
        </w:rPr>
        <w:t>. 开标时间</w:t>
      </w:r>
      <w:bookmarkEnd w:id="13"/>
      <w:bookmarkEnd w:id="14"/>
      <w:bookmarkEnd w:id="15"/>
    </w:p>
    <w:p w14:paraId="06E17374" w14:textId="77777777" w:rsidR="006A6F2A" w:rsidRDefault="006A6F2A" w:rsidP="006A6F2A">
      <w:pPr>
        <w:adjustRightInd w:val="0"/>
        <w:snapToGrid w:val="0"/>
        <w:spacing w:after="0" w:line="360" w:lineRule="auto"/>
        <w:ind w:firstLineChars="200" w:firstLine="480"/>
        <w:jc w:val="both"/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6.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1开标时间：202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5年11月12日 09:0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0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（北京时间）</w:t>
      </w:r>
    </w:p>
    <w:p w14:paraId="1216D341" w14:textId="77777777" w:rsidR="006A6F2A" w:rsidRDefault="006A6F2A" w:rsidP="006A6F2A">
      <w:pPr>
        <w:adjustRightInd w:val="0"/>
        <w:snapToGrid w:val="0"/>
        <w:spacing w:after="0" w:line="360" w:lineRule="auto"/>
        <w:ind w:firstLineChars="200" w:firstLine="480"/>
        <w:jc w:val="both"/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6.2开标地点：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四川省绵阳市绵阳科技</w:t>
      </w:r>
      <w:proofErr w:type="gramStart"/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城创新</w:t>
      </w:r>
      <w:proofErr w:type="gramEnd"/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中心二期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  <w:u w:val="single"/>
        </w:rPr>
        <w:t>1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号楼会议室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。</w:t>
      </w:r>
    </w:p>
    <w:p w14:paraId="10B31B3D" w14:textId="77777777" w:rsidR="006A6F2A" w:rsidRDefault="006A6F2A" w:rsidP="006A6F2A">
      <w:pPr>
        <w:shd w:val="clear" w:color="auto" w:fill="FFFFFF"/>
        <w:spacing w:after="150"/>
        <w:jc w:val="both"/>
        <w:textAlignment w:val="top"/>
        <w:rPr>
          <w:rFonts w:ascii="仿宋" w:eastAsia="仿宋" w:hAnsi="仿宋" w:cs="Arial" w:hint="eastAsia"/>
          <w:b/>
          <w:color w:val="auto"/>
          <w:kern w:val="0"/>
          <w:sz w:val="29"/>
          <w:szCs w:val="29"/>
        </w:rPr>
      </w:pPr>
      <w:bookmarkStart w:id="16" w:name="_bookmark7"/>
      <w:bookmarkStart w:id="17" w:name="_Toc41504020"/>
      <w:bookmarkStart w:id="18" w:name="_Toc39734376"/>
      <w:bookmarkStart w:id="19" w:name="_Toc122984752"/>
      <w:bookmarkStart w:id="20" w:name="_Toc58934099"/>
      <w:bookmarkStart w:id="21" w:name="_Toc57365206"/>
      <w:bookmarkEnd w:id="16"/>
      <w:r>
        <w:rPr>
          <w:rFonts w:ascii="仿宋" w:eastAsia="仿宋" w:hAnsi="仿宋" w:cs="Arial"/>
          <w:b/>
          <w:color w:val="auto"/>
          <w:kern w:val="0"/>
          <w:sz w:val="29"/>
          <w:szCs w:val="29"/>
        </w:rPr>
        <w:t xml:space="preserve">7. </w:t>
      </w:r>
      <w:bookmarkEnd w:id="17"/>
      <w:bookmarkEnd w:id="18"/>
      <w:r>
        <w:rPr>
          <w:rFonts w:ascii="仿宋" w:eastAsia="仿宋" w:hAnsi="仿宋" w:cs="Arial" w:hint="eastAsia"/>
          <w:b/>
          <w:color w:val="auto"/>
          <w:kern w:val="0"/>
          <w:sz w:val="29"/>
          <w:szCs w:val="29"/>
        </w:rPr>
        <w:t>其他</w:t>
      </w:r>
      <w:bookmarkEnd w:id="19"/>
      <w:bookmarkEnd w:id="20"/>
      <w:bookmarkEnd w:id="21"/>
    </w:p>
    <w:p w14:paraId="4228B699" w14:textId="77777777" w:rsidR="006A6F2A" w:rsidRDefault="006A6F2A" w:rsidP="006A6F2A">
      <w:pPr>
        <w:adjustRightInd w:val="0"/>
        <w:snapToGrid w:val="0"/>
        <w:spacing w:after="0" w:line="360" w:lineRule="auto"/>
        <w:ind w:firstLineChars="200" w:firstLine="480"/>
        <w:jc w:val="both"/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本次招标公告同时在</w:t>
      </w:r>
      <w:bookmarkStart w:id="22" w:name="_Hlk502323537"/>
      <w:bookmarkEnd w:id="22"/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四川</w:t>
      </w:r>
      <w:proofErr w:type="gramStart"/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九洲</w:t>
      </w:r>
      <w:proofErr w:type="gramEnd"/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投资控股集团有限公司官网（https://www.jezetek.cc/）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和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中国招标投标公共服务平台（http://www.cebpuservice.com）</w:t>
      </w:r>
      <w:r>
        <w:rPr>
          <w:rFonts w:asciiTheme="minorEastAsia" w:eastAsiaTheme="minorEastAsia" w:hAnsiTheme="minorEastAsia" w:cs="黑体"/>
          <w:bCs/>
          <w:color w:val="auto"/>
          <w:sz w:val="24"/>
          <w:szCs w:val="24"/>
        </w:rPr>
        <w:t>上发布。</w:t>
      </w:r>
    </w:p>
    <w:p w14:paraId="2EF1D157" w14:textId="77777777" w:rsidR="006A6F2A" w:rsidRDefault="006A6F2A" w:rsidP="006A6F2A">
      <w:pPr>
        <w:shd w:val="clear" w:color="auto" w:fill="FFFFFF"/>
        <w:spacing w:after="150"/>
        <w:jc w:val="both"/>
        <w:textAlignment w:val="top"/>
        <w:rPr>
          <w:rFonts w:ascii="仿宋" w:eastAsia="仿宋" w:hAnsi="仿宋" w:cs="Arial" w:hint="eastAsia"/>
          <w:b/>
          <w:color w:val="auto"/>
          <w:kern w:val="0"/>
          <w:sz w:val="29"/>
          <w:szCs w:val="29"/>
        </w:rPr>
      </w:pPr>
      <w:bookmarkStart w:id="23" w:name="_Toc58934100"/>
      <w:bookmarkStart w:id="24" w:name="_Toc122984753"/>
      <w:bookmarkStart w:id="25" w:name="_Toc57365207"/>
      <w:r>
        <w:rPr>
          <w:rFonts w:ascii="仿宋" w:eastAsia="仿宋" w:hAnsi="仿宋" w:cs="Arial" w:hint="eastAsia"/>
          <w:b/>
          <w:color w:val="auto"/>
          <w:kern w:val="0"/>
          <w:sz w:val="29"/>
          <w:szCs w:val="29"/>
        </w:rPr>
        <w:t>8. 监督部门</w:t>
      </w:r>
      <w:bookmarkEnd w:id="23"/>
      <w:bookmarkEnd w:id="24"/>
      <w:bookmarkEnd w:id="25"/>
    </w:p>
    <w:p w14:paraId="0DF8D492" w14:textId="77777777" w:rsidR="006A6F2A" w:rsidRDefault="006A6F2A" w:rsidP="006A6F2A">
      <w:pPr>
        <w:adjustRightInd w:val="0"/>
        <w:snapToGrid w:val="0"/>
        <w:spacing w:after="0" w:line="360" w:lineRule="auto"/>
        <w:ind w:firstLineChars="200" w:firstLine="480"/>
        <w:jc w:val="both"/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本招标项目的监督部门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  <w:u w:val="single"/>
        </w:rPr>
        <w:t>四川九洲空管科技有限责任公司</w:t>
      </w:r>
      <w:r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  <w:t>。</w:t>
      </w:r>
    </w:p>
    <w:p w14:paraId="1DFF8FFA" w14:textId="77777777" w:rsidR="006A6F2A" w:rsidRDefault="006A6F2A" w:rsidP="006A6F2A">
      <w:pPr>
        <w:shd w:val="clear" w:color="auto" w:fill="FFFFFF"/>
        <w:spacing w:after="150"/>
        <w:jc w:val="both"/>
        <w:textAlignment w:val="top"/>
        <w:rPr>
          <w:rFonts w:ascii="仿宋" w:eastAsia="仿宋" w:hAnsi="仿宋" w:cs="Arial" w:hint="eastAsia"/>
          <w:b/>
          <w:color w:val="auto"/>
          <w:kern w:val="0"/>
          <w:sz w:val="29"/>
          <w:szCs w:val="29"/>
        </w:rPr>
      </w:pPr>
      <w:bookmarkStart w:id="26" w:name="_Toc58934101"/>
      <w:bookmarkStart w:id="27" w:name="_Toc41504021"/>
      <w:bookmarkStart w:id="28" w:name="_Toc39734377"/>
      <w:bookmarkStart w:id="29" w:name="_Toc122984754"/>
      <w:bookmarkStart w:id="30" w:name="_Toc57365208"/>
      <w:r>
        <w:rPr>
          <w:rFonts w:ascii="仿宋" w:eastAsia="仿宋" w:hAnsi="仿宋" w:cs="Arial"/>
          <w:b/>
          <w:color w:val="auto"/>
          <w:kern w:val="0"/>
          <w:sz w:val="29"/>
          <w:szCs w:val="29"/>
        </w:rPr>
        <w:t>9</w:t>
      </w:r>
      <w:r>
        <w:rPr>
          <w:rFonts w:ascii="仿宋" w:eastAsia="仿宋" w:hAnsi="仿宋" w:cs="Arial" w:hint="eastAsia"/>
          <w:b/>
          <w:color w:val="auto"/>
          <w:kern w:val="0"/>
          <w:sz w:val="29"/>
          <w:szCs w:val="29"/>
        </w:rPr>
        <w:t>.</w:t>
      </w:r>
      <w:r>
        <w:rPr>
          <w:rFonts w:ascii="仿宋" w:eastAsia="仿宋" w:hAnsi="仿宋" w:cs="Arial"/>
          <w:b/>
          <w:color w:val="auto"/>
          <w:kern w:val="0"/>
          <w:sz w:val="29"/>
          <w:szCs w:val="29"/>
        </w:rPr>
        <w:t xml:space="preserve"> 联系方式</w:t>
      </w:r>
      <w:bookmarkEnd w:id="26"/>
      <w:bookmarkEnd w:id="27"/>
      <w:bookmarkEnd w:id="28"/>
      <w:bookmarkEnd w:id="29"/>
      <w:bookmarkEnd w:id="30"/>
    </w:p>
    <w:p w14:paraId="7043205E" w14:textId="77777777" w:rsidR="006A6F2A" w:rsidRDefault="006A6F2A" w:rsidP="006A6F2A">
      <w:pPr>
        <w:widowControl w:val="0"/>
        <w:adjustRightInd w:val="0"/>
        <w:snapToGrid w:val="0"/>
        <w:spacing w:after="0" w:line="360" w:lineRule="auto"/>
        <w:ind w:firstLineChars="200" w:firstLine="480"/>
        <w:jc w:val="both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招标人：</w:t>
      </w:r>
      <w:r>
        <w:rPr>
          <w:rFonts w:ascii="宋体" w:eastAsia="宋体" w:cs="宋体" w:hint="eastAsia"/>
          <w:kern w:val="0"/>
          <w:sz w:val="24"/>
          <w:szCs w:val="24"/>
        </w:rPr>
        <w:t>四川九洲空管科技有限责任公司</w:t>
      </w:r>
    </w:p>
    <w:p w14:paraId="5A3D98FA" w14:textId="77777777" w:rsidR="006A6F2A" w:rsidRDefault="006A6F2A" w:rsidP="006A6F2A">
      <w:pPr>
        <w:widowControl w:val="0"/>
        <w:adjustRightInd w:val="0"/>
        <w:snapToGrid w:val="0"/>
        <w:spacing w:after="0" w:line="360" w:lineRule="auto"/>
        <w:ind w:leftChars="220" w:left="484"/>
        <w:jc w:val="both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地址：</w:t>
      </w:r>
      <w:r>
        <w:rPr>
          <w:rFonts w:ascii="宋体" w:eastAsia="宋体" w:cs="宋体" w:hint="eastAsia"/>
          <w:kern w:val="0"/>
          <w:sz w:val="24"/>
          <w:szCs w:val="24"/>
        </w:rPr>
        <w:t>四川省绵阳市</w:t>
      </w:r>
      <w:proofErr w:type="gramStart"/>
      <w:r>
        <w:rPr>
          <w:rFonts w:ascii="宋体" w:eastAsia="宋体" w:cs="宋体" w:hint="eastAsia"/>
          <w:kern w:val="0"/>
          <w:sz w:val="24"/>
          <w:szCs w:val="24"/>
        </w:rPr>
        <w:t>科创园区九华路</w:t>
      </w:r>
      <w:proofErr w:type="gramEnd"/>
      <w:r>
        <w:rPr>
          <w:rFonts w:ascii="宋体" w:eastAsia="宋体" w:cs="宋体" w:hint="eastAsia"/>
          <w:kern w:val="0"/>
          <w:sz w:val="24"/>
          <w:szCs w:val="24"/>
        </w:rPr>
        <w:t>6号</w:t>
      </w:r>
    </w:p>
    <w:p w14:paraId="08229F24" w14:textId="77777777" w:rsidR="006A6F2A" w:rsidRDefault="006A6F2A" w:rsidP="006A6F2A">
      <w:pPr>
        <w:widowControl w:val="0"/>
        <w:adjustRightInd w:val="0"/>
        <w:snapToGrid w:val="0"/>
        <w:spacing w:after="0" w:line="360" w:lineRule="auto"/>
        <w:ind w:leftChars="220" w:left="484"/>
        <w:jc w:val="both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联系人：</w:t>
      </w:r>
      <w:r>
        <w:rPr>
          <w:rFonts w:ascii="宋体" w:eastAsia="宋体" w:cs="宋体" w:hint="eastAsia"/>
          <w:kern w:val="0"/>
          <w:sz w:val="24"/>
          <w:szCs w:val="24"/>
        </w:rPr>
        <w:t>廖女士（商务）/陈先生（技术）</w:t>
      </w:r>
    </w:p>
    <w:p w14:paraId="333FE645" w14:textId="77777777" w:rsidR="006A6F2A" w:rsidRDefault="006A6F2A" w:rsidP="006A6F2A">
      <w:pPr>
        <w:widowControl w:val="0"/>
        <w:adjustRightInd w:val="0"/>
        <w:snapToGrid w:val="0"/>
        <w:spacing w:after="0" w:line="360" w:lineRule="auto"/>
        <w:ind w:leftChars="220" w:left="484"/>
        <w:jc w:val="both"/>
        <w:rPr>
          <w:rFonts w:ascii="宋体" w:eastAsia="宋体" w:cs="宋体"/>
          <w:kern w:val="0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电话：</w:t>
      </w:r>
      <w:r>
        <w:rPr>
          <w:rFonts w:ascii="宋体" w:eastAsia="宋体" w:cs="宋体" w:hint="eastAsia"/>
          <w:kern w:val="0"/>
          <w:sz w:val="24"/>
          <w:szCs w:val="24"/>
        </w:rPr>
        <w:t>0816-2469314/0816-2468161</w:t>
      </w:r>
    </w:p>
    <w:p w14:paraId="3571B5C4" w14:textId="77777777" w:rsidR="006A6F2A" w:rsidRDefault="006A6F2A" w:rsidP="006A6F2A">
      <w:pPr>
        <w:widowControl w:val="0"/>
        <w:adjustRightInd w:val="0"/>
        <w:snapToGrid w:val="0"/>
        <w:spacing w:after="0" w:line="360" w:lineRule="auto"/>
        <w:ind w:leftChars="220" w:left="484"/>
        <w:jc w:val="both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</w:p>
    <w:p w14:paraId="6656EBBB" w14:textId="77777777" w:rsidR="006A6F2A" w:rsidRDefault="006A6F2A" w:rsidP="006A6F2A">
      <w:pPr>
        <w:widowControl w:val="0"/>
        <w:adjustRightInd w:val="0"/>
        <w:snapToGrid w:val="0"/>
        <w:spacing w:after="0" w:line="360" w:lineRule="auto"/>
        <w:ind w:firstLineChars="200" w:firstLine="480"/>
        <w:jc w:val="both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招标代理机构：中航咨询（北京）有限公司</w:t>
      </w:r>
    </w:p>
    <w:p w14:paraId="2F9E425F" w14:textId="77777777" w:rsidR="006A6F2A" w:rsidRDefault="006A6F2A" w:rsidP="006A6F2A">
      <w:pPr>
        <w:widowControl w:val="0"/>
        <w:adjustRightInd w:val="0"/>
        <w:snapToGrid w:val="0"/>
        <w:spacing w:after="0" w:line="360" w:lineRule="auto"/>
        <w:ind w:firstLineChars="200" w:firstLine="480"/>
        <w:jc w:val="both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地址：北京市朝阳区来广</w:t>
      </w:r>
      <w:proofErr w:type="gramStart"/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营诚盈中心</w:t>
      </w:r>
      <w:proofErr w:type="gramEnd"/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5号楼1206</w:t>
      </w:r>
    </w:p>
    <w:p w14:paraId="6564FD64" w14:textId="77777777" w:rsidR="006A6F2A" w:rsidRDefault="006A6F2A" w:rsidP="006A6F2A">
      <w:pPr>
        <w:widowControl w:val="0"/>
        <w:adjustRightInd w:val="0"/>
        <w:snapToGrid w:val="0"/>
        <w:spacing w:after="0" w:line="360" w:lineRule="auto"/>
        <w:ind w:firstLineChars="200" w:firstLine="480"/>
        <w:jc w:val="both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邮编：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 xml:space="preserve"> 100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012</w:t>
      </w:r>
    </w:p>
    <w:p w14:paraId="6E59DF16" w14:textId="77777777" w:rsidR="006A6F2A" w:rsidRDefault="006A6F2A" w:rsidP="006A6F2A">
      <w:pPr>
        <w:widowControl w:val="0"/>
        <w:adjustRightInd w:val="0"/>
        <w:snapToGrid w:val="0"/>
        <w:spacing w:after="0" w:line="360" w:lineRule="auto"/>
        <w:ind w:firstLineChars="200" w:firstLine="480"/>
        <w:jc w:val="both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联系人：</w:t>
      </w:r>
      <w:r>
        <w:rPr>
          <w:rFonts w:ascii="宋体" w:eastAsia="宋体" w:cs="宋体" w:hint="eastAsia"/>
          <w:kern w:val="0"/>
          <w:sz w:val="24"/>
          <w:szCs w:val="24"/>
        </w:rPr>
        <w:t>文经理/陈经理</w:t>
      </w:r>
    </w:p>
    <w:p w14:paraId="08D02F34" w14:textId="77777777" w:rsidR="006A6F2A" w:rsidRDefault="006A6F2A" w:rsidP="006A6F2A">
      <w:pPr>
        <w:widowControl w:val="0"/>
        <w:adjustRightInd w:val="0"/>
        <w:snapToGrid w:val="0"/>
        <w:spacing w:after="0" w:line="360" w:lineRule="auto"/>
        <w:ind w:firstLineChars="200" w:firstLine="480"/>
        <w:jc w:val="both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lastRenderedPageBreak/>
        <w:t>电话：</w:t>
      </w:r>
      <w:r>
        <w:rPr>
          <w:rFonts w:ascii="宋体" w:eastAsia="宋体" w:cs="宋体" w:hint="eastAsia"/>
          <w:kern w:val="0"/>
          <w:sz w:val="24"/>
          <w:szCs w:val="24"/>
        </w:rPr>
        <w:t>18981116743/13681594783</w:t>
      </w:r>
    </w:p>
    <w:p w14:paraId="35AF9A0F" w14:textId="77777777" w:rsidR="006A6F2A" w:rsidRDefault="006A6F2A" w:rsidP="006A6F2A">
      <w:pPr>
        <w:widowControl w:val="0"/>
        <w:adjustRightInd w:val="0"/>
        <w:snapToGrid w:val="0"/>
        <w:spacing w:after="0" w:line="360" w:lineRule="auto"/>
        <w:ind w:firstLineChars="200" w:firstLine="480"/>
        <w:jc w:val="both"/>
        <w:rPr>
          <w:rFonts w:asciiTheme="minorEastAsia" w:eastAsiaTheme="minorEastAsia" w:hAnsiTheme="minorEastAsia" w:cs="黑体" w:hint="eastAsia"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电子邮件：</w:t>
      </w:r>
      <w:r>
        <w:rPr>
          <w:rFonts w:ascii="宋体" w:eastAsia="宋体" w:cs="宋体"/>
          <w:kern w:val="0"/>
          <w:sz w:val="24"/>
          <w:szCs w:val="24"/>
        </w:rPr>
        <w:t>wenyx010@avic.com</w:t>
      </w:r>
    </w:p>
    <w:bookmarkEnd w:id="2"/>
    <w:bookmarkEnd w:id="3"/>
    <w:p w14:paraId="2CB605D2" w14:textId="77777777" w:rsidR="006A6F2A" w:rsidRDefault="006A6F2A" w:rsidP="006A6F2A">
      <w:pPr>
        <w:ind w:firstLineChars="200" w:firstLine="480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</w:p>
    <w:p w14:paraId="5E0A10FE" w14:textId="77777777" w:rsidR="006A6F2A" w:rsidRDefault="006A6F2A" w:rsidP="006A6F2A">
      <w:pPr>
        <w:ind w:firstLineChars="200" w:firstLine="480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异议渠道及方式</w:t>
      </w:r>
    </w:p>
    <w:p w14:paraId="433AD9F5" w14:textId="77777777" w:rsidR="006A6F2A" w:rsidRDefault="006A6F2A" w:rsidP="006A6F2A">
      <w:pPr>
        <w:ind w:firstLineChars="200" w:firstLine="480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招标代理机构：中航咨询（北京）有限公司</w:t>
      </w:r>
    </w:p>
    <w:p w14:paraId="43C8653E" w14:textId="77777777" w:rsidR="006A6F2A" w:rsidRDefault="006A6F2A" w:rsidP="006A6F2A">
      <w:pPr>
        <w:ind w:firstLineChars="200" w:firstLine="480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地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 xml:space="preserve">  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址：北京市朝阳区来广营西路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5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号院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5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号楼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12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层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>1206</w:t>
      </w:r>
    </w:p>
    <w:p w14:paraId="79E0E22C" w14:textId="77777777" w:rsidR="006A6F2A" w:rsidRDefault="006A6F2A" w:rsidP="006A6F2A">
      <w:pPr>
        <w:ind w:firstLineChars="200" w:firstLine="480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联系人：</w:t>
      </w:r>
      <w:r>
        <w:rPr>
          <w:rFonts w:ascii="宋体" w:eastAsia="宋体" w:cs="宋体" w:hint="eastAsia"/>
          <w:kern w:val="0"/>
          <w:sz w:val="24"/>
          <w:szCs w:val="24"/>
        </w:rPr>
        <w:t>文经理/陈经理</w:t>
      </w:r>
    </w:p>
    <w:p w14:paraId="4351AC58" w14:textId="77777777" w:rsidR="006A6F2A" w:rsidRDefault="006A6F2A" w:rsidP="006A6F2A">
      <w:pPr>
        <w:ind w:firstLineChars="200" w:firstLine="480"/>
        <w:rPr>
          <w:rFonts w:ascii="宋体" w:eastAsia="宋体" w:cs="宋体"/>
          <w:kern w:val="0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电</w:t>
      </w:r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 xml:space="preserve">  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话：</w:t>
      </w:r>
      <w:r>
        <w:rPr>
          <w:rFonts w:ascii="宋体" w:eastAsia="宋体" w:cs="宋体" w:hint="eastAsia"/>
          <w:kern w:val="0"/>
          <w:sz w:val="24"/>
          <w:szCs w:val="24"/>
        </w:rPr>
        <w:t>18981116743/13681594783</w:t>
      </w:r>
    </w:p>
    <w:p w14:paraId="2F4D7746" w14:textId="77777777" w:rsidR="006A6F2A" w:rsidRDefault="006A6F2A" w:rsidP="006A6F2A">
      <w:pPr>
        <w:ind w:firstLineChars="200" w:firstLine="480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proofErr w:type="gramStart"/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邮</w:t>
      </w:r>
      <w:proofErr w:type="gramEnd"/>
      <w:r>
        <w:rPr>
          <w:rFonts w:asciiTheme="minorEastAsia" w:eastAsiaTheme="minorEastAsia" w:hAnsiTheme="minorEastAsia" w:cs="黑体"/>
          <w:bCs/>
          <w:color w:val="000000" w:themeColor="text1"/>
          <w:sz w:val="24"/>
          <w:szCs w:val="24"/>
        </w:rPr>
        <w:t xml:space="preserve">  </w:t>
      </w: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箱：</w:t>
      </w:r>
      <w:r>
        <w:rPr>
          <w:rFonts w:ascii="宋体" w:eastAsia="宋体" w:cs="宋体"/>
          <w:kern w:val="0"/>
          <w:sz w:val="24"/>
          <w:szCs w:val="24"/>
        </w:rPr>
        <w:t>wenyx010@avic.com</w:t>
      </w:r>
    </w:p>
    <w:p w14:paraId="49E580F6" w14:textId="77777777" w:rsidR="006A6F2A" w:rsidRDefault="006A6F2A" w:rsidP="006A6F2A">
      <w:pPr>
        <w:ind w:firstLineChars="200" w:firstLine="480"/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黑体" w:hint="eastAsia"/>
          <w:bCs/>
          <w:color w:val="000000" w:themeColor="text1"/>
          <w:sz w:val="24"/>
          <w:szCs w:val="24"/>
        </w:rPr>
        <w:t>方式：书面形式递交至招标代理机构。</w:t>
      </w:r>
    </w:p>
    <w:p w14:paraId="13A11ADE" w14:textId="77777777" w:rsidR="008F2DFE" w:rsidRPr="006A6F2A" w:rsidRDefault="008F2DFE">
      <w:pPr>
        <w:rPr>
          <w:rFonts w:hint="eastAsia"/>
        </w:rPr>
      </w:pPr>
    </w:p>
    <w:sectPr w:rsidR="008F2DFE" w:rsidRPr="006A6F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96F2A" w14:textId="77777777" w:rsidR="00D47E14" w:rsidRDefault="00D47E14" w:rsidP="006A6F2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264DD00" w14:textId="77777777" w:rsidR="00D47E14" w:rsidRDefault="00D47E14" w:rsidP="006A6F2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6F28D" w14:textId="77777777" w:rsidR="00D47E14" w:rsidRDefault="00D47E14" w:rsidP="006A6F2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E5A94F9" w14:textId="77777777" w:rsidR="00D47E14" w:rsidRDefault="00D47E14" w:rsidP="006A6F2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65"/>
    <w:rsid w:val="006A6F2A"/>
    <w:rsid w:val="006B125B"/>
    <w:rsid w:val="008F2DFE"/>
    <w:rsid w:val="00901065"/>
    <w:rsid w:val="00924CDF"/>
    <w:rsid w:val="00D4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EEAB7E"/>
  <w15:chartTrackingRefBased/>
  <w15:docId w15:val="{DBEA02E1-2975-40BE-8F8F-95E34F295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F2A"/>
    <w:pPr>
      <w:spacing w:line="259" w:lineRule="auto"/>
    </w:pPr>
    <w:rPr>
      <w:rFonts w:ascii="Calibri" w:eastAsia="Calibri" w:hAnsi="Calibri" w:cs="Calibri"/>
      <w:color w:val="00000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1065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1065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065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1065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065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065"/>
    <w:pPr>
      <w:keepNext/>
      <w:keepLines/>
      <w:widowControl w:val="0"/>
      <w:spacing w:before="40" w:after="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1065"/>
    <w:pPr>
      <w:keepNext/>
      <w:keepLines/>
      <w:widowControl w:val="0"/>
      <w:spacing w:before="40" w:after="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1065"/>
    <w:pPr>
      <w:keepNext/>
      <w:keepLines/>
      <w:widowControl w:val="0"/>
      <w:spacing w:after="0"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1065"/>
    <w:pPr>
      <w:keepNext/>
      <w:keepLines/>
      <w:widowControl w:val="0"/>
      <w:spacing w:after="0"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0106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01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01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0106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0106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0106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0106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0106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0106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01065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01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1065"/>
    <w:pPr>
      <w:widowControl w:val="0"/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010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1065"/>
    <w:pPr>
      <w:widowControl w:val="0"/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010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1065"/>
    <w:pPr>
      <w:widowControl w:val="0"/>
      <w:spacing w:line="278" w:lineRule="auto"/>
      <w:ind w:left="720"/>
      <w:contextualSpacing/>
    </w:pPr>
    <w:rPr>
      <w:rFonts w:asciiTheme="minorHAnsi" w:eastAsiaTheme="minorEastAsia" w:hAnsiTheme="minorHAnsi" w:cstheme="minorBidi"/>
      <w:color w:val="auto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90106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1065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0106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0106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A6F2A"/>
    <w:pPr>
      <w:widowControl w:val="0"/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color w:val="auto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6A6F2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A6F2A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color w:val="auto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6A6F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1124</Characters>
  <Application>Microsoft Office Word</Application>
  <DocSecurity>0</DocSecurity>
  <Lines>93</Lines>
  <Paragraphs>83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A4583</dc:creator>
  <cp:keywords/>
  <dc:description/>
  <cp:lastModifiedBy>A4583</cp:lastModifiedBy>
  <cp:revision>2</cp:revision>
  <dcterms:created xsi:type="dcterms:W3CDTF">2025-10-28T01:22:00Z</dcterms:created>
  <dcterms:modified xsi:type="dcterms:W3CDTF">2025-10-28T01:22:00Z</dcterms:modified>
</cp:coreProperties>
</file>